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sz w:val="44"/>
          <w:szCs w:val="44"/>
        </w:rPr>
      </w:pPr>
      <w:r>
        <w:rPr>
          <w:rFonts w:hint="eastAsia"/>
          <w:sz w:val="44"/>
          <w:szCs w:val="44"/>
        </w:rPr>
        <w:t>移动版vbase部署安装手册</w:t>
      </w:r>
    </w:p>
    <w:p>
      <w:pPr>
        <w:pStyle w:val="2"/>
        <w:numPr>
          <w:ilvl w:val="0"/>
          <w:numId w:val="3"/>
        </w:numPr>
        <w:jc w:val="left"/>
      </w:pPr>
      <w:r>
        <w:rPr>
          <w:rFonts w:hint="eastAsia"/>
        </w:rPr>
        <w:t>概述</w:t>
      </w:r>
    </w:p>
    <w:p>
      <w:pPr>
        <w:ind w:left="420"/>
      </w:pPr>
      <w:r>
        <w:rPr>
          <w:rFonts w:hint="eastAsia"/>
        </w:rPr>
        <w:t>该</w:t>
      </w:r>
      <w:r>
        <w:t>手册介绍如何</w:t>
      </w:r>
      <w:r>
        <w:rPr>
          <w:rFonts w:hint="eastAsia"/>
        </w:rPr>
        <w:t>在V服务上安装移动版vbase</w:t>
      </w:r>
      <w:r>
        <w:t>这个</w:t>
      </w:r>
      <w:r>
        <w:rPr>
          <w:rFonts w:hint="eastAsia"/>
        </w:rPr>
        <w:t>模块</w:t>
      </w:r>
    </w:p>
    <w:p>
      <w:pPr>
        <w:pStyle w:val="2"/>
        <w:numPr>
          <w:ilvl w:val="0"/>
          <w:numId w:val="3"/>
        </w:numPr>
        <w:ind w:left="425" w:leftChars="0" w:hanging="425" w:firstLineChars="0"/>
        <w:jc w:val="left"/>
      </w:pPr>
      <w:r>
        <w:rPr>
          <w:rFonts w:hint="eastAsia"/>
        </w:rPr>
        <w:t>安装</w:t>
      </w:r>
      <w:r>
        <w:t>步骤</w:t>
      </w:r>
    </w:p>
    <w:p>
      <w:pPr>
        <w:pStyle w:val="13"/>
        <w:numPr>
          <w:ilvl w:val="1"/>
          <w:numId w:val="3"/>
        </w:numPr>
      </w:pPr>
      <w:r>
        <w:rPr>
          <w:rFonts w:hint="eastAsia"/>
        </w:rPr>
        <w:t>申请移动版vbase</w:t>
      </w:r>
      <w:r>
        <w:t>私库权限</w:t>
      </w:r>
    </w:p>
    <w:p>
      <w:pPr>
        <w:ind w:left="420" w:firstLine="420"/>
        <w:jc w:val="left"/>
      </w:pPr>
      <w:r>
        <w:rPr>
          <w:rFonts w:hint="eastAsia"/>
        </w:rPr>
        <w:t>联系</w:t>
      </w:r>
      <w:r>
        <w:t>客服，提供</w:t>
      </w:r>
      <w:r>
        <w:rPr>
          <w:rFonts w:hint="eastAsia"/>
        </w:rPr>
        <w:t>需要</w:t>
      </w:r>
      <w:r>
        <w:t>开通</w:t>
      </w:r>
      <w:r>
        <w:rPr>
          <w:rFonts w:hint="eastAsia"/>
        </w:rPr>
        <w:t>权限</w:t>
      </w:r>
      <w:r>
        <w:t>的众包</w:t>
      </w:r>
      <w:r>
        <w:rPr>
          <w:rFonts w:hint="eastAsia"/>
        </w:rPr>
        <w:t>平台</w:t>
      </w:r>
      <w:r>
        <w:t>账号</w:t>
      </w:r>
      <w:r>
        <w:rPr>
          <w:rFonts w:hint="eastAsia"/>
        </w:rPr>
        <w:t>，</w:t>
      </w:r>
      <w:r>
        <w:t>申请开通。</w:t>
      </w:r>
    </w:p>
    <w:p>
      <w:pPr>
        <w:pStyle w:val="13"/>
        <w:numPr>
          <w:ilvl w:val="1"/>
          <w:numId w:val="3"/>
        </w:numPr>
      </w:pPr>
      <w:r>
        <w:rPr>
          <w:rFonts w:hint="eastAsia"/>
        </w:rPr>
        <w:t>在V应用</w:t>
      </w:r>
      <w:r>
        <w:t>服务里安装</w:t>
      </w:r>
      <w:r>
        <w:rPr>
          <w:rFonts w:hint="eastAsia"/>
        </w:rPr>
        <w:t>移动版vbase功能模块（两种</w:t>
      </w:r>
      <w:r>
        <w:t>方式</w:t>
      </w:r>
      <w:r>
        <w:rPr>
          <w:rFonts w:hint="eastAsia"/>
        </w:rPr>
        <w:t>）</w:t>
      </w:r>
    </w:p>
    <w:p>
      <w:pPr>
        <w:pStyle w:val="21"/>
        <w:numPr>
          <w:ilvl w:val="2"/>
          <w:numId w:val="3"/>
        </w:numPr>
        <w:ind w:firstLineChars="0"/>
      </w:pPr>
      <w:r>
        <w:rPr>
          <w:rFonts w:hint="eastAsia"/>
        </w:rPr>
        <w:t>方式1：在</w:t>
      </w:r>
      <w:r>
        <w:t>打包服务时选择扩展功能</w:t>
      </w:r>
    </w:p>
    <w:p>
      <w:pPr>
        <w:pStyle w:val="21"/>
        <w:ind w:left="1418" w:firstLine="0" w:firstLineChars="0"/>
      </w:pPr>
      <w:r>
        <w:drawing>
          <wp:inline distT="0" distB="0" distL="0" distR="0">
            <wp:extent cx="5274310" cy="27197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2"/>
          <w:numId w:val="3"/>
        </w:numPr>
        <w:ind w:firstLineChars="0"/>
      </w:pPr>
      <w:r>
        <w:rPr>
          <w:rFonts w:hint="eastAsia"/>
        </w:rPr>
        <w:t>方式2：在</w:t>
      </w:r>
      <w:r>
        <w:t>控制台安装私库清单</w:t>
      </w:r>
    </w:p>
    <w:p>
      <w:pPr>
        <w:pStyle w:val="21"/>
        <w:numPr>
          <w:ilvl w:val="3"/>
          <w:numId w:val="3"/>
        </w:numPr>
        <w:ind w:firstLineChars="0"/>
      </w:pPr>
      <w:r>
        <w:t>登录控制台</w:t>
      </w:r>
      <w:r>
        <w:rPr>
          <w:rFonts w:hint="eastAsia"/>
        </w:rPr>
        <w:t>：</w:t>
      </w:r>
      <w:r>
        <w:t>http://</w:t>
      </w:r>
      <w:r>
        <w:rPr>
          <w:rFonts w:hint="eastAsia"/>
          <w:lang w:val="en-US" w:eastAsia="zh-CN"/>
        </w:rPr>
        <w:t>ip</w:t>
      </w:r>
      <w:r>
        <w:t>:</w:t>
      </w:r>
      <w:r>
        <w:rPr>
          <w:rFonts w:hint="eastAsia"/>
          <w:lang w:eastAsia="zh-CN"/>
        </w:rPr>
        <w:t>端口</w:t>
      </w:r>
      <w:r>
        <w:t>/system/console/</w:t>
      </w:r>
      <w:r>
        <w:rPr>
          <w:rFonts w:hint="eastAsia"/>
        </w:rPr>
        <w:t>，</w:t>
      </w:r>
      <w:r>
        <w:t>打开构件管理下的私库清单管理</w:t>
      </w:r>
    </w:p>
    <w:p>
      <w:pPr>
        <w:widowControl/>
        <w:jc w:val="left"/>
      </w:pPr>
    </w:p>
    <w:p>
      <w:r>
        <w:drawing>
          <wp:inline distT="0" distB="0" distL="0" distR="0">
            <wp:extent cx="6686550" cy="438213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216" cy="43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3"/>
          <w:numId w:val="3"/>
        </w:numPr>
        <w:ind w:firstLineChars="0"/>
        <w:jc w:val="left"/>
      </w:pPr>
      <w:r>
        <w:rPr>
          <w:rFonts w:hint="eastAsia"/>
        </w:rPr>
        <w:t>单击</w:t>
      </w:r>
      <w:r>
        <w:t>安装</w:t>
      </w:r>
      <w:r>
        <w:rPr>
          <w:rFonts w:hint="eastAsia"/>
        </w:rPr>
        <w:t>VSTORE私库清单</w:t>
      </w:r>
      <w:r>
        <w:t>，然后选择</w:t>
      </w:r>
      <w:r>
        <w:rPr>
          <w:rFonts w:hint="eastAsia"/>
        </w:rPr>
        <w:t>企业号</w:t>
      </w:r>
      <w:r>
        <w:t>对应的清单private_lib_vbase_mobile</w:t>
      </w:r>
      <w:r>
        <w:rPr>
          <w:rFonts w:hint="eastAsia"/>
        </w:rPr>
        <w:t>进行</w:t>
      </w:r>
      <w:r>
        <w:t>安装，</w:t>
      </w:r>
      <w:r>
        <w:rPr>
          <w:rFonts w:hint="eastAsia"/>
        </w:rPr>
        <w:t>最后</w:t>
      </w:r>
      <w:r>
        <w:t>重新启动服务</w:t>
      </w:r>
      <w:r>
        <w:rPr>
          <w:rFonts w:hint="eastAsia"/>
          <w:lang w:eastAsia="zh-CN"/>
        </w:rPr>
        <w:t>。</w:t>
      </w:r>
    </w:p>
    <w:p>
      <w:r>
        <w:drawing>
          <wp:inline distT="0" distB="0" distL="0" distR="0">
            <wp:extent cx="8801100" cy="25622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305" cy="25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eastAsiaTheme="majorEastAsia" w:cstheme="majorBidi"/>
        </w:rPr>
      </w:pPr>
    </w:p>
    <w:p>
      <w:pPr>
        <w:widowControl/>
        <w:jc w:val="left"/>
      </w:pPr>
      <w:r>
        <w:br w:type="page"/>
      </w:r>
    </w:p>
    <w:p>
      <w:pPr>
        <w:pStyle w:val="13"/>
        <w:numPr>
          <w:ilvl w:val="1"/>
          <w:numId w:val="3"/>
        </w:numPr>
      </w:pPr>
      <w:r>
        <w:rPr>
          <w:rFonts w:hint="eastAsia"/>
          <w:lang w:eastAsia="zh-CN"/>
        </w:rPr>
        <w:t>菜单授权</w:t>
      </w:r>
    </w:p>
    <w:p>
      <w:pPr>
        <w:pStyle w:val="21"/>
        <w:numPr>
          <w:ilvl w:val="2"/>
          <w:numId w:val="3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以超级管理员（</w:t>
      </w:r>
      <w:r>
        <w:rPr>
          <w:rFonts w:hint="eastAsia"/>
          <w:lang w:val="en-US" w:eastAsia="zh-CN"/>
        </w:rPr>
        <w:t>sa</w:t>
      </w:r>
      <w:r>
        <w:rPr>
          <w:rFonts w:hint="eastAsia"/>
          <w:lang w:eastAsia="zh-CN"/>
        </w:rPr>
        <w:t>）登录</w:t>
      </w:r>
      <w:r>
        <w:rPr>
          <w:rFonts w:hint="eastAsia"/>
          <w:lang w:val="en-US" w:eastAsia="zh-CN"/>
        </w:rPr>
        <w:t>vbase服务，</w:t>
      </w:r>
      <w:r>
        <w:rPr>
          <w:rFonts w:hint="eastAsia"/>
        </w:rPr>
        <w:t>添加</w:t>
      </w:r>
      <w:r>
        <w:t>机构类型与顶级机构</w:t>
      </w:r>
      <w:r>
        <w:rPr>
          <w:rFonts w:hint="eastAsia"/>
        </w:rPr>
        <w:t>，</w:t>
      </w:r>
      <w:r>
        <w:t>新增管理员</w:t>
      </w:r>
      <w:r>
        <w:rPr>
          <w:rFonts w:hint="eastAsia"/>
          <w:lang w:eastAsia="zh-CN"/>
        </w:rPr>
        <w:t>。</w:t>
      </w:r>
    </w:p>
    <w:p>
      <w:pPr>
        <w:pStyle w:val="21"/>
        <w:numPr>
          <w:ilvl w:val="0"/>
          <w:numId w:val="0"/>
        </w:numPr>
        <w:ind w:left="851" w:leftChars="0"/>
      </w:pPr>
      <w:r>
        <w:drawing>
          <wp:inline distT="0" distB="0" distL="0" distR="0">
            <wp:extent cx="5276850" cy="3495675"/>
            <wp:effectExtent l="0" t="0" r="0" b="9525"/>
            <wp:docPr id="23" name="图片 23" descr="C:\Users\ADMINI~1\AppData\Local\Temp\ksohtml\wps702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~1\AppData\Local\Temp\ksohtml\wps7026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0"/>
        </w:numPr>
        <w:ind w:left="851" w:leftChars="0"/>
      </w:pPr>
      <w:r>
        <w:drawing>
          <wp:inline distT="0" distB="0" distL="0" distR="0">
            <wp:extent cx="5276850" cy="3600450"/>
            <wp:effectExtent l="0" t="0" r="0" b="0"/>
            <wp:docPr id="22" name="图片 22" descr="C:\Users\ADMINI~1\AppData\Local\Temp\ksohtml\wps702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~1\AppData\Local\Temp\ksohtml\wps7027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2"/>
          <w:numId w:val="3"/>
        </w:numPr>
        <w:ind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对管理员（admin）进行移动版</w:t>
      </w:r>
      <w:bookmarkStart w:id="0" w:name="_GoBack"/>
      <w:bookmarkEnd w:id="0"/>
      <w:r>
        <w:rPr>
          <w:rFonts w:hint="eastAsia"/>
          <w:lang w:val="en-US" w:eastAsia="zh-CN"/>
        </w:rPr>
        <w:t>vbase菜单</w:t>
      </w:r>
      <w:r>
        <w:rPr>
          <w:rFonts w:hint="eastAsia"/>
          <w:lang w:eastAsia="zh-CN"/>
        </w:rPr>
        <w:t>的授权</w:t>
      </w:r>
    </w:p>
    <w:p>
      <w:pPr>
        <w:pStyle w:val="21"/>
        <w:numPr>
          <w:ilvl w:val="0"/>
          <w:numId w:val="0"/>
        </w:numPr>
        <w:ind w:left="851" w:leftChars="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注意：通讯录的权限需要手动勾选</w:t>
      </w:r>
    </w:p>
    <w:p>
      <w:pPr>
        <w:pStyle w:val="21"/>
        <w:numPr>
          <w:ilvl w:val="0"/>
          <w:numId w:val="0"/>
        </w:numPr>
        <w:ind w:left="851" w:leftChars="0"/>
      </w:pPr>
      <w:r>
        <w:drawing>
          <wp:inline distT="0" distB="0" distL="114300" distR="114300">
            <wp:extent cx="5268595" cy="2475865"/>
            <wp:effectExtent l="0" t="0" r="8255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2"/>
          <w:numId w:val="3"/>
        </w:numPr>
        <w:ind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对管理员（</w:t>
      </w:r>
      <w:r>
        <w:rPr>
          <w:rFonts w:hint="eastAsia"/>
          <w:lang w:val="en-US" w:eastAsia="zh-CN"/>
        </w:rPr>
        <w:t>admin</w:t>
      </w:r>
      <w:r>
        <w:rPr>
          <w:rFonts w:hint="eastAsia"/>
          <w:lang w:eastAsia="zh-CN"/>
        </w:rPr>
        <w:t>）添加可授权菜单权限</w:t>
      </w:r>
    </w:p>
    <w:p>
      <w:pPr>
        <w:pStyle w:val="21"/>
        <w:numPr>
          <w:ilvl w:val="0"/>
          <w:numId w:val="0"/>
        </w:numPr>
        <w:ind w:left="851" w:leftChars="0"/>
        <w:rPr>
          <w:rFonts w:hint="eastAsia"/>
        </w:rPr>
      </w:pPr>
      <w:r>
        <w:drawing>
          <wp:inline distT="0" distB="0" distL="114300" distR="114300">
            <wp:extent cx="5271135" cy="25869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1"/>
          <w:numId w:val="3"/>
        </w:numPr>
      </w:pPr>
      <w:r>
        <w:rPr>
          <w:rFonts w:hint="eastAsia"/>
        </w:rPr>
        <w:t>测试</w:t>
      </w:r>
      <w:r>
        <w:t>：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浏览器访问</w:t>
      </w:r>
      <w:r>
        <w:rPr>
          <w:rFonts w:hint="eastAsia"/>
          <w:lang w:eastAsia="zh-CN"/>
        </w:rPr>
        <w:t>如下</w:t>
      </w:r>
      <w:r>
        <w:t>地址，如果出现登录页，则已</w:t>
      </w:r>
      <w:r>
        <w:rPr>
          <w:rFonts w:hint="eastAsia"/>
        </w:rPr>
        <w:t>安装</w:t>
      </w:r>
      <w:r>
        <w:t>成功</w:t>
      </w:r>
      <w:r>
        <w:rPr>
          <w:rFonts w:hint="eastAsia"/>
          <w:lang w:eastAsia="zh-CN"/>
        </w:rPr>
        <w:t>。</w:t>
      </w:r>
    </w:p>
    <w:p>
      <w:pPr>
        <w:widowControl/>
        <w:jc w:val="left"/>
      </w:pPr>
      <w:r>
        <w:t>http://</w:t>
      </w:r>
      <w:r>
        <w:rPr>
          <w:rFonts w:hint="eastAsia"/>
          <w:lang w:val="en-US" w:eastAsia="zh-CN"/>
        </w:rPr>
        <w:t>ip</w:t>
      </w:r>
      <w:r>
        <w:t>:</w:t>
      </w:r>
      <w:r>
        <w:rPr>
          <w:rFonts w:hint="eastAsia"/>
          <w:lang w:eastAsia="zh-CN"/>
        </w:rPr>
        <w:t>端口</w:t>
      </w:r>
      <w:r>
        <w:t>/module-operation!executeOperation?operation=Form&amp;componentCode=vbase_mobile_portal&amp;windowCode=mobileBegin</w:t>
      </w:r>
    </w:p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drawing>
          <wp:inline distT="0" distB="0" distL="0" distR="0">
            <wp:extent cx="3629025" cy="38481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C51DEF"/>
    <w:multiLevelType w:val="multilevel"/>
    <w:tmpl w:val="FFC51DEF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20B86A73"/>
    <w:multiLevelType w:val="multilevel"/>
    <w:tmpl w:val="20B86A7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color w:val="auto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FDA7A60"/>
    <w:multiLevelType w:val="multilevel"/>
    <w:tmpl w:val="5FDA7A60"/>
    <w:lvl w:ilvl="0" w:tentative="0">
      <w:start w:val="1"/>
      <w:numFmt w:val="decimal"/>
      <w:pStyle w:val="1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4"/>
    <w:rsid w:val="00065D5E"/>
    <w:rsid w:val="000A6C7C"/>
    <w:rsid w:val="000E4AC3"/>
    <w:rsid w:val="00124E6C"/>
    <w:rsid w:val="001271AE"/>
    <w:rsid w:val="00172DCE"/>
    <w:rsid w:val="00177C42"/>
    <w:rsid w:val="00180619"/>
    <w:rsid w:val="001C0DEC"/>
    <w:rsid w:val="001D6C87"/>
    <w:rsid w:val="001F48F9"/>
    <w:rsid w:val="00203C1A"/>
    <w:rsid w:val="002178A1"/>
    <w:rsid w:val="002A4226"/>
    <w:rsid w:val="002B2F03"/>
    <w:rsid w:val="00307287"/>
    <w:rsid w:val="0037029C"/>
    <w:rsid w:val="00371CF9"/>
    <w:rsid w:val="003953F9"/>
    <w:rsid w:val="003E6F05"/>
    <w:rsid w:val="00424DD2"/>
    <w:rsid w:val="00441FCD"/>
    <w:rsid w:val="004A1F42"/>
    <w:rsid w:val="004D6104"/>
    <w:rsid w:val="00534C22"/>
    <w:rsid w:val="005410B7"/>
    <w:rsid w:val="005645F6"/>
    <w:rsid w:val="005D56AC"/>
    <w:rsid w:val="005F121E"/>
    <w:rsid w:val="00673D67"/>
    <w:rsid w:val="006825DE"/>
    <w:rsid w:val="006838D0"/>
    <w:rsid w:val="006D7D6F"/>
    <w:rsid w:val="006F5D8D"/>
    <w:rsid w:val="00761F7D"/>
    <w:rsid w:val="00777AB9"/>
    <w:rsid w:val="007805AA"/>
    <w:rsid w:val="00802BFE"/>
    <w:rsid w:val="00827A89"/>
    <w:rsid w:val="00856A54"/>
    <w:rsid w:val="00866B5B"/>
    <w:rsid w:val="00871164"/>
    <w:rsid w:val="008F107D"/>
    <w:rsid w:val="008F2D58"/>
    <w:rsid w:val="008F40F7"/>
    <w:rsid w:val="00935673"/>
    <w:rsid w:val="00955003"/>
    <w:rsid w:val="00967533"/>
    <w:rsid w:val="009837C1"/>
    <w:rsid w:val="009E71FA"/>
    <w:rsid w:val="00A40860"/>
    <w:rsid w:val="00A67F25"/>
    <w:rsid w:val="00A85C41"/>
    <w:rsid w:val="00AA2C6C"/>
    <w:rsid w:val="00AA5745"/>
    <w:rsid w:val="00AB32E1"/>
    <w:rsid w:val="00AE0D9D"/>
    <w:rsid w:val="00AF095A"/>
    <w:rsid w:val="00AF5CE4"/>
    <w:rsid w:val="00B25FE3"/>
    <w:rsid w:val="00B35564"/>
    <w:rsid w:val="00B40352"/>
    <w:rsid w:val="00B5204E"/>
    <w:rsid w:val="00B972C7"/>
    <w:rsid w:val="00BB614D"/>
    <w:rsid w:val="00BC3711"/>
    <w:rsid w:val="00C02B9B"/>
    <w:rsid w:val="00CC0835"/>
    <w:rsid w:val="00CD0B6C"/>
    <w:rsid w:val="00D01FEA"/>
    <w:rsid w:val="00D05106"/>
    <w:rsid w:val="00D652E9"/>
    <w:rsid w:val="00E343C9"/>
    <w:rsid w:val="00E43518"/>
    <w:rsid w:val="00E50862"/>
    <w:rsid w:val="00EB69B4"/>
    <w:rsid w:val="00EE59EA"/>
    <w:rsid w:val="00F23F61"/>
    <w:rsid w:val="00F8475D"/>
    <w:rsid w:val="00F90431"/>
    <w:rsid w:val="00FA59F7"/>
    <w:rsid w:val="00FB3FE8"/>
    <w:rsid w:val="00FF6754"/>
    <w:rsid w:val="0E571990"/>
    <w:rsid w:val="11752A33"/>
    <w:rsid w:val="230262EE"/>
    <w:rsid w:val="24BA0821"/>
    <w:rsid w:val="30FC368D"/>
    <w:rsid w:val="3D210096"/>
    <w:rsid w:val="451C67A9"/>
    <w:rsid w:val="4C406FB0"/>
    <w:rsid w:val="4DE14DD6"/>
    <w:rsid w:val="52C300C7"/>
    <w:rsid w:val="5B4428CB"/>
    <w:rsid w:val="5EF83F7A"/>
    <w:rsid w:val="61AC341B"/>
    <w:rsid w:val="67CA0FAB"/>
    <w:rsid w:val="6DDC28C7"/>
    <w:rsid w:val="6E5C620C"/>
    <w:rsid w:val="707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575" w:hanging="575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5"/>
    <w:qFormat/>
    <w:uiPriority w:val="0"/>
    <w:pPr>
      <w:numPr>
        <w:ilvl w:val="0"/>
        <w:numId w:val="2"/>
      </w:numPr>
      <w:spacing w:before="240" w:after="60" w:line="312" w:lineRule="auto"/>
      <w:jc w:val="left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4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7">
    <w:name w:val="FollowedHyperlink"/>
    <w:basedOn w:val="1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4">
    <w:name w:val="标题 Char"/>
    <w:basedOn w:val="16"/>
    <w:link w:val="14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副标题 Char"/>
    <w:basedOn w:val="16"/>
    <w:link w:val="13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436</Characters>
  <Lines>3</Lines>
  <Paragraphs>1</Paragraphs>
  <TotalTime>42</TotalTime>
  <ScaleCrop>false</ScaleCrop>
  <LinksUpToDate>false</LinksUpToDate>
  <CharactersWithSpaces>511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2018-05-07T01:26:00Z</dcterms:created>
  <dc:creator>黄三奇</dc:creator>
  <cp:lastModifiedBy>fange</cp:lastModifiedBy>
  <dcterms:modified xsi:type="dcterms:W3CDTF">2019-05-15T01:36:34Z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