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sz w:val="44"/>
          <w:szCs w:val="44"/>
        </w:rPr>
      </w:pPr>
      <w:r>
        <w:rPr>
          <w:rFonts w:hint="eastAsia"/>
          <w:sz w:val="44"/>
          <w:szCs w:val="44"/>
        </w:rPr>
        <w:t>微信企业号</w:t>
      </w:r>
      <w:r>
        <w:rPr>
          <w:rFonts w:hint="eastAsia"/>
          <w:sz w:val="44"/>
          <w:szCs w:val="44"/>
          <w:lang w:val="en-US" w:eastAsia="zh-CN"/>
        </w:rPr>
        <w:t>授权</w:t>
      </w:r>
      <w:r>
        <w:rPr>
          <w:rFonts w:hint="eastAsia"/>
          <w:sz w:val="44"/>
          <w:szCs w:val="44"/>
        </w:rPr>
        <w:t>版使用手册</w:t>
      </w:r>
    </w:p>
    <w:p>
      <w:pPr>
        <w:pStyle w:val="2"/>
        <w:numPr>
          <w:ilvl w:val="0"/>
          <w:numId w:val="1"/>
        </w:numPr>
        <w:jc w:val="left"/>
      </w:pPr>
      <w:r>
        <w:rPr>
          <w:rFonts w:hint="eastAsia"/>
        </w:rPr>
        <w:t>概述</w:t>
      </w:r>
    </w:p>
    <w:p>
      <w:pPr>
        <w:ind w:left="420"/>
      </w:pPr>
      <w:r>
        <w:rPr>
          <w:rFonts w:hint="eastAsia"/>
        </w:rPr>
        <w:t>微信</w:t>
      </w:r>
      <w:r>
        <w:t>企业号模块是</w:t>
      </w:r>
      <w:r>
        <w:rPr>
          <w:rFonts w:hint="eastAsia"/>
        </w:rPr>
        <w:t>指</w:t>
      </w:r>
      <w:r>
        <w:t>系统</w:t>
      </w:r>
      <w:r>
        <w:rPr>
          <w:rFonts w:hint="eastAsia"/>
        </w:rPr>
        <w:t>对微信</w:t>
      </w:r>
      <w:r>
        <w:t>接口</w:t>
      </w:r>
      <w:r>
        <w:rPr>
          <w:rFonts w:hint="eastAsia"/>
        </w:rPr>
        <w:t>作了</w:t>
      </w:r>
      <w:r>
        <w:t>封装，便于用户使用，并提供常用</w:t>
      </w:r>
      <w:r>
        <w:rPr>
          <w:rFonts w:hint="eastAsia"/>
        </w:rPr>
        <w:t>界面</w:t>
      </w:r>
      <w:r>
        <w:t>功能。</w:t>
      </w:r>
      <w:r>
        <w:rPr>
          <w:rFonts w:hint="eastAsia"/>
        </w:rPr>
        <w:t>安装</w:t>
      </w:r>
      <w:r>
        <w:t>了</w:t>
      </w:r>
      <w:r>
        <w:rPr>
          <w:rFonts w:hint="eastAsia"/>
        </w:rPr>
        <w:t>微信企业号</w:t>
      </w:r>
      <w:r>
        <w:rPr>
          <w:rFonts w:hint="eastAsia"/>
          <w:lang w:val="en-US" w:eastAsia="zh-CN"/>
        </w:rPr>
        <w:t>授权</w:t>
      </w:r>
      <w:r>
        <w:rPr>
          <w:rFonts w:hint="eastAsia"/>
        </w:rPr>
        <w:t>版模块</w:t>
      </w:r>
      <w:r>
        <w:t>后，</w:t>
      </w:r>
      <w:r>
        <w:rPr>
          <w:rFonts w:hint="eastAsia"/>
        </w:rPr>
        <w:t>可对</w:t>
      </w:r>
      <w:r>
        <w:t>企业号的自建应用</w:t>
      </w:r>
      <w:r>
        <w:rPr>
          <w:rFonts w:hint="eastAsia"/>
          <w:lang w:eastAsia="zh-CN"/>
        </w:rPr>
        <w:t>或者第三方应用</w:t>
      </w:r>
      <w:r>
        <w:t>进行操作</w:t>
      </w:r>
      <w:r>
        <w:rPr>
          <w:rFonts w:hint="eastAsia"/>
        </w:rPr>
        <w:t>，</w:t>
      </w:r>
      <w:r>
        <w:t>使用配置简单</w:t>
      </w:r>
      <w:r>
        <w:rPr>
          <w:rFonts w:hint="eastAsia"/>
        </w:rPr>
        <w:t>。</w:t>
      </w:r>
    </w:p>
    <w:p>
      <w:pPr>
        <w:ind w:left="420"/>
      </w:pPr>
      <w:r>
        <w:rPr>
          <w:rFonts w:hint="eastAsia"/>
        </w:rPr>
        <w:t>该</w:t>
      </w:r>
      <w:r>
        <w:t>手册介绍如何</w:t>
      </w:r>
      <w:r>
        <w:rPr>
          <w:rFonts w:hint="eastAsia"/>
        </w:rPr>
        <w:t>使用</w:t>
      </w:r>
      <w:r>
        <w:t>微信企业号</w:t>
      </w:r>
      <w:r>
        <w:rPr>
          <w:rFonts w:hint="eastAsia"/>
          <w:lang w:eastAsia="zh-CN"/>
        </w:rPr>
        <w:t>授权</w:t>
      </w:r>
      <w:r>
        <w:rPr>
          <w:rFonts w:hint="eastAsia"/>
        </w:rPr>
        <w:t>版</w:t>
      </w:r>
      <w:r>
        <w:t>的</w:t>
      </w:r>
      <w:r>
        <w:rPr>
          <w:rFonts w:hint="eastAsia"/>
        </w:rPr>
        <w:t>功能</w:t>
      </w:r>
      <w:r>
        <w:t>，安装请查看</w:t>
      </w:r>
      <w:r>
        <w:rPr>
          <w:rFonts w:hint="eastAsia"/>
        </w:rPr>
        <w:t>微信企业号部署安装手册.docx</w:t>
      </w:r>
    </w:p>
    <w:p>
      <w:pPr>
        <w:pStyle w:val="2"/>
        <w:numPr>
          <w:ilvl w:val="0"/>
          <w:numId w:val="1"/>
        </w:numPr>
        <w:jc w:val="left"/>
        <w:rPr>
          <w:rFonts w:hint="eastAsia"/>
          <w:lang w:val="en-US" w:eastAsia="zh-CN"/>
        </w:rPr>
      </w:pPr>
      <w:r>
        <w:rPr>
          <w:rFonts w:hint="eastAsia"/>
        </w:rPr>
        <w:t>功能</w:t>
      </w:r>
      <w:r>
        <w:t>说明</w:t>
      </w:r>
    </w:p>
    <w:p>
      <w:pPr>
        <w:pStyle w:val="3"/>
        <w:numPr>
          <w:ilvl w:val="1"/>
          <w:numId w:val="1"/>
        </w:numPr>
      </w:pPr>
      <w:r>
        <w:rPr>
          <w:rFonts w:hint="eastAsia"/>
          <w:lang w:eastAsia="zh-CN"/>
        </w:rPr>
        <w:t>企业</w:t>
      </w:r>
      <w:r>
        <w:t>应用菜单管理</w:t>
      </w:r>
    </w:p>
    <w:p/>
    <w:p>
      <w:r>
        <w:drawing>
          <wp:inline distT="0" distB="0" distL="0" distR="0">
            <wp:extent cx="3019425" cy="5857875"/>
            <wp:effectExtent l="0" t="0" r="9525" b="952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19425" cy="585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8"/>
        <w:numPr>
          <w:ilvl w:val="2"/>
          <w:numId w:val="1"/>
        </w:numPr>
        <w:ind w:firstLineChars="0"/>
        <w:rPr>
          <w:sz w:val="32"/>
          <w:szCs w:val="32"/>
        </w:rPr>
      </w:pPr>
      <w:r>
        <w:rPr>
          <w:rFonts w:hint="eastAsia"/>
        </w:rPr>
        <w:t>企业应用菜单管理：</w:t>
      </w:r>
      <w:r>
        <w:t>新增、修改、删除</w:t>
      </w:r>
      <w:r>
        <w:rPr>
          <w:rFonts w:hint="eastAsia"/>
          <w:lang w:eastAsia="zh-CN"/>
        </w:rPr>
        <w:t>、查询</w:t>
      </w:r>
    </w:p>
    <w:p>
      <w:pPr>
        <w:pStyle w:val="8"/>
        <w:ind w:left="780" w:firstLine="0" w:firstLineChars="0"/>
        <w:jc w:val="left"/>
        <w:rPr>
          <w:sz w:val="32"/>
          <w:szCs w:val="32"/>
        </w:rPr>
      </w:pPr>
      <w:r>
        <w:drawing>
          <wp:inline distT="0" distB="0" distL="114300" distR="114300">
            <wp:extent cx="5266690" cy="2973070"/>
            <wp:effectExtent l="0" t="0" r="10160" b="1778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9730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8"/>
        <w:numPr>
          <w:ilvl w:val="2"/>
          <w:numId w:val="1"/>
        </w:numPr>
        <w:ind w:firstLineChars="0"/>
      </w:pPr>
      <w:r>
        <w:t>菜单</w:t>
      </w:r>
      <w:r>
        <w:rPr>
          <w:rFonts w:hint="eastAsia"/>
        </w:rPr>
        <w:t>的</w:t>
      </w:r>
      <w:r>
        <w:t>两种类型：目录和</w:t>
      </w:r>
      <w:r>
        <w:rPr>
          <w:rFonts w:hint="eastAsia"/>
        </w:rPr>
        <w:t>链接</w:t>
      </w:r>
      <w:r>
        <w:t>url</w:t>
      </w:r>
    </w:p>
    <w:p>
      <w:pPr>
        <w:pStyle w:val="8"/>
        <w:ind w:left="780" w:firstLine="0" w:firstLineChars="0"/>
        <w:jc w:val="left"/>
      </w:pPr>
      <w:r>
        <w:drawing>
          <wp:inline distT="0" distB="0" distL="114300" distR="114300">
            <wp:extent cx="5270500" cy="2970530"/>
            <wp:effectExtent l="0" t="0" r="6350" b="1270"/>
            <wp:docPr id="7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9705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8"/>
        <w:numPr>
          <w:ilvl w:val="2"/>
          <w:numId w:val="1"/>
        </w:numPr>
        <w:ind w:firstLineChars="0"/>
      </w:pPr>
      <w:r>
        <w:t>当</w:t>
      </w:r>
      <w:r>
        <w:rPr>
          <w:rFonts w:hint="eastAsia"/>
        </w:rPr>
        <w:t>菜单类型选择</w:t>
      </w:r>
      <w:r>
        <w:t>目录</w:t>
      </w:r>
      <w:r>
        <w:rPr>
          <w:rFonts w:hint="eastAsia"/>
        </w:rPr>
        <w:t>时</w:t>
      </w:r>
      <w:r>
        <w:t>，可以</w:t>
      </w:r>
      <w:r>
        <w:rPr>
          <w:rFonts w:hint="eastAsia"/>
        </w:rPr>
        <w:t>新增下级</w:t>
      </w:r>
      <w:r>
        <w:t>菜单。</w:t>
      </w:r>
    </w:p>
    <w:p>
      <w:pPr>
        <w:ind w:firstLine="360"/>
        <w:rPr>
          <w:color w:val="FF0000"/>
        </w:rPr>
      </w:pPr>
      <w:r>
        <w:rPr>
          <w:rFonts w:hint="eastAsia" w:ascii="宋体" w:hAnsi="宋体"/>
          <w:color w:val="FF0000"/>
        </w:rPr>
        <w:t>注意</w:t>
      </w:r>
      <w:r>
        <w:rPr>
          <w:rFonts w:ascii="宋体" w:hAnsi="宋体"/>
          <w:color w:val="FF0000"/>
        </w:rPr>
        <w:t>：自定义菜单最多包括</w:t>
      </w:r>
      <w:r>
        <w:rPr>
          <w:color w:val="FF0000"/>
        </w:rPr>
        <w:t>3</w:t>
      </w:r>
      <w:r>
        <w:rPr>
          <w:rFonts w:ascii="宋体" w:hAnsi="宋体"/>
          <w:color w:val="FF0000"/>
        </w:rPr>
        <w:t>个一级菜单，每个一级菜单最多包含</w:t>
      </w:r>
      <w:r>
        <w:rPr>
          <w:color w:val="FF0000"/>
        </w:rPr>
        <w:t>5</w:t>
      </w:r>
      <w:r>
        <w:rPr>
          <w:rFonts w:ascii="宋体" w:hAnsi="宋体"/>
          <w:color w:val="FF0000"/>
        </w:rPr>
        <w:t>个二级菜单</w:t>
      </w:r>
    </w:p>
    <w:p>
      <w:pPr>
        <w:ind w:left="420"/>
        <w:rPr>
          <w:color w:val="FF0000"/>
        </w:rPr>
      </w:pPr>
      <w:r>
        <w:rPr>
          <w:rFonts w:hint="eastAsia" w:ascii="宋体" w:hAnsi="宋体"/>
          <w:color w:val="FF0000"/>
        </w:rPr>
        <w:t>一级菜单最多</w:t>
      </w:r>
      <w:r>
        <w:rPr>
          <w:rFonts w:hint="eastAsia"/>
          <w:color w:val="FF0000"/>
        </w:rPr>
        <w:t>4</w:t>
      </w:r>
      <w:r>
        <w:rPr>
          <w:rFonts w:hint="eastAsia" w:ascii="宋体" w:hAnsi="宋体"/>
          <w:color w:val="FF0000"/>
        </w:rPr>
        <w:t>个汉字，二级菜单最多</w:t>
      </w:r>
      <w:r>
        <w:rPr>
          <w:rFonts w:hint="eastAsia"/>
          <w:color w:val="FF0000"/>
        </w:rPr>
        <w:t>7</w:t>
      </w:r>
      <w:r>
        <w:rPr>
          <w:rFonts w:hint="eastAsia" w:ascii="宋体" w:hAnsi="宋体"/>
          <w:color w:val="FF0000"/>
        </w:rPr>
        <w:t>个汉字，多出来的部分将会以“</w:t>
      </w:r>
      <w:r>
        <w:rPr>
          <w:rFonts w:hint="eastAsia"/>
          <w:color w:val="FF0000"/>
        </w:rPr>
        <w:t>...</w:t>
      </w:r>
      <w:r>
        <w:rPr>
          <w:rFonts w:hint="eastAsia" w:ascii="宋体" w:hAnsi="宋体"/>
          <w:color w:val="FF0000"/>
        </w:rPr>
        <w:t>”代替</w:t>
      </w:r>
    </w:p>
    <w:p>
      <w:pPr>
        <w:pStyle w:val="8"/>
        <w:numPr>
          <w:ilvl w:val="2"/>
          <w:numId w:val="1"/>
        </w:numPr>
        <w:ind w:firstLineChars="0"/>
      </w:pPr>
      <w:r>
        <w:rPr>
          <w:rFonts w:ascii="宋体" w:hAnsi="宋体"/>
        </w:rPr>
        <w:t>当</w:t>
      </w:r>
      <w:r>
        <w:rPr>
          <w:rFonts w:hint="eastAsia" w:ascii="宋体" w:hAnsi="宋体"/>
        </w:rPr>
        <w:t>菜单</w:t>
      </w:r>
      <w:r>
        <w:rPr>
          <w:rFonts w:ascii="宋体" w:hAnsi="宋体"/>
        </w:rPr>
        <w:t>类型选择链接</w:t>
      </w:r>
      <w:r>
        <w:t>url</w:t>
      </w:r>
      <w:r>
        <w:rPr>
          <w:rFonts w:ascii="宋体" w:hAnsi="宋体"/>
        </w:rPr>
        <w:t>时，可直接</w:t>
      </w:r>
      <w:r>
        <w:rPr>
          <w:rFonts w:hint="eastAsia" w:ascii="宋体" w:hAnsi="宋体"/>
        </w:rPr>
        <w:t>填写</w:t>
      </w:r>
      <w:r>
        <w:rPr>
          <w:rFonts w:ascii="宋体" w:hAnsi="宋体"/>
        </w:rPr>
        <w:t>链接地址</w:t>
      </w:r>
    </w:p>
    <w:p>
      <w:pPr>
        <w:pStyle w:val="9"/>
        <w:ind w:left="360" w:firstLine="0" w:firstLineChars="0"/>
      </w:pPr>
      <w:r>
        <w:drawing>
          <wp:inline distT="0" distB="0" distL="0" distR="0">
            <wp:extent cx="7015480" cy="2228850"/>
            <wp:effectExtent l="0" t="0" r="13970" b="0"/>
            <wp:docPr id="29" name="图片 29" descr="C:\Users\ADMINI~1\AppData\Local\Temp\ksohtml\wpsCB90.t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9" descr="C:\Users\ADMINI~1\AppData\Local\Temp\ksohtml\wpsCB90.tmp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33115" cy="2234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>
      <w:pPr>
        <w:pStyle w:val="8"/>
        <w:numPr>
          <w:ilvl w:val="2"/>
          <w:numId w:val="1"/>
        </w:numPr>
        <w:ind w:firstLineChars="0"/>
      </w:pPr>
      <w:r>
        <w:rPr>
          <w:rFonts w:hint="eastAsia"/>
        </w:rPr>
        <w:t>菜单</w:t>
      </w:r>
      <w:r>
        <w:t>url的填写方式：手动输入和选择窗体</w:t>
      </w:r>
    </w:p>
    <w:p>
      <w:pPr>
        <w:pStyle w:val="8"/>
        <w:numPr>
          <w:ilvl w:val="2"/>
          <w:numId w:val="1"/>
        </w:numPr>
        <w:ind w:firstLineChars="0"/>
      </w:pPr>
      <w:r>
        <w:rPr>
          <w:rFonts w:hint="eastAsia"/>
        </w:rPr>
        <w:t>手动输入</w:t>
      </w:r>
      <w:r>
        <w:t>：</w:t>
      </w:r>
      <w:r>
        <w:rPr>
          <w:rFonts w:hint="eastAsia"/>
        </w:rPr>
        <w:t>在编辑框</w:t>
      </w:r>
      <w:r>
        <w:t>输入</w:t>
      </w:r>
      <w:r>
        <w:rPr>
          <w:rFonts w:hint="eastAsia"/>
        </w:rPr>
        <w:t>链接</w:t>
      </w:r>
      <w:r>
        <w:t>，根据需要判断是否</w:t>
      </w:r>
      <w:r>
        <w:rPr>
          <w:rFonts w:hint="eastAsia"/>
        </w:rPr>
        <w:t>勾选</w:t>
      </w:r>
      <w:r>
        <w:t>oauth认证</w:t>
      </w:r>
      <w:r>
        <w:rPr>
          <w:rFonts w:hint="eastAsia"/>
        </w:rPr>
        <w:t>（</w:t>
      </w:r>
      <w:r>
        <w:rPr>
          <w:rFonts w:hint="eastAsia"/>
          <w:color w:val="FF0000"/>
        </w:rPr>
        <w:t>勾选</w:t>
      </w:r>
      <w:r>
        <w:rPr>
          <w:color w:val="FF0000"/>
        </w:rPr>
        <w:t>即</w:t>
      </w:r>
      <w:r>
        <w:rPr>
          <w:rFonts w:hint="eastAsia"/>
          <w:color w:val="FF0000"/>
        </w:rPr>
        <w:t>访问</w:t>
      </w:r>
      <w:r>
        <w:rPr>
          <w:color w:val="FF0000"/>
        </w:rPr>
        <w:t>后会获取</w:t>
      </w:r>
      <w:r>
        <w:rPr>
          <w:rFonts w:hint="eastAsia"/>
          <w:color w:val="FF0000"/>
        </w:rPr>
        <w:t>微信</w:t>
      </w:r>
      <w:r>
        <w:rPr>
          <w:color w:val="FF0000"/>
        </w:rPr>
        <w:t>成员信息</w:t>
      </w:r>
      <w:r>
        <w:rPr>
          <w:rFonts w:hint="eastAsia"/>
        </w:rPr>
        <w:t>）</w:t>
      </w:r>
    </w:p>
    <w:p>
      <w:pPr>
        <w:pStyle w:val="9"/>
        <w:ind w:left="360" w:firstLine="0" w:firstLineChars="0"/>
      </w:pPr>
      <w:r>
        <w:t xml:space="preserve"> </w:t>
      </w:r>
    </w:p>
    <w:p>
      <w:pPr>
        <w:pStyle w:val="9"/>
        <w:ind w:left="360" w:firstLine="0" w:firstLineChars="0"/>
      </w:pPr>
      <w:r>
        <w:drawing>
          <wp:inline distT="0" distB="0" distL="0" distR="0">
            <wp:extent cx="4733925" cy="2733675"/>
            <wp:effectExtent l="0" t="0" r="9525" b="952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33925" cy="2733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9"/>
        <w:ind w:left="360" w:firstLine="0" w:firstLineChars="0"/>
      </w:pPr>
    </w:p>
    <w:p>
      <w:pPr>
        <w:pStyle w:val="8"/>
        <w:numPr>
          <w:ilvl w:val="2"/>
          <w:numId w:val="1"/>
        </w:numPr>
        <w:ind w:left="360" w:firstLine="0" w:firstLineChars="0"/>
        <w:jc w:val="left"/>
      </w:pPr>
      <w:r>
        <w:rPr>
          <w:rFonts w:hint="eastAsia"/>
          <w:lang w:eastAsia="zh-CN"/>
        </w:rPr>
        <w:t>如果</w:t>
      </w:r>
      <w:r>
        <w:t>url</w:t>
      </w:r>
      <w:r>
        <w:rPr>
          <w:rFonts w:hint="eastAsia"/>
        </w:rPr>
        <w:t>是</w:t>
      </w:r>
      <w:r>
        <w:t>打开</w:t>
      </w:r>
      <w:r>
        <w:rPr>
          <w:rFonts w:hint="eastAsia"/>
        </w:rPr>
        <w:t>V服务</w:t>
      </w:r>
      <w:r>
        <w:t>的窗体，</w:t>
      </w:r>
      <w:r>
        <w:rPr>
          <w:color w:val="FF0000"/>
        </w:rPr>
        <w:t>传参</w:t>
      </w:r>
      <w:r>
        <w:rPr>
          <w:rFonts w:hint="eastAsia"/>
          <w:color w:val="FF0000"/>
        </w:rPr>
        <w:t>需要</w:t>
      </w:r>
      <w:r>
        <w:rPr>
          <w:color w:val="FF0000"/>
        </w:rPr>
        <w:t>用下列</w:t>
      </w:r>
      <w:r>
        <w:rPr>
          <w:rFonts w:hint="eastAsia"/>
          <w:color w:val="FF0000"/>
        </w:rPr>
        <w:t>格式</w:t>
      </w:r>
      <w:r>
        <w:t>，注意，</w:t>
      </w:r>
      <w:r>
        <w:rPr>
          <w:rFonts w:hint="eastAsia"/>
          <w:lang w:eastAsia="zh-CN"/>
        </w:rPr>
        <w:t>红色</w:t>
      </w:r>
      <w:r>
        <w:t>框住的地方需要</w:t>
      </w:r>
      <w:r>
        <w:rPr>
          <w:rFonts w:hint="eastAsia"/>
        </w:rPr>
        <w:t>使用2次</w:t>
      </w:r>
      <w:r>
        <w:t>EncodeURIComponent</w:t>
      </w:r>
      <w:r>
        <w:rPr>
          <w:rFonts w:hint="eastAsia"/>
        </w:rPr>
        <w:t>函数</w:t>
      </w:r>
      <w:r>
        <w:t>处理，再拼接到&amp;token=后面。</w:t>
      </w:r>
      <w:r>
        <w:drawing>
          <wp:inline distT="0" distB="0" distL="0" distR="0">
            <wp:extent cx="5274310" cy="428625"/>
            <wp:effectExtent l="0" t="0" r="2540" b="9525"/>
            <wp:docPr id="43" name="图片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图片 4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8"/>
        <w:ind w:left="360" w:firstLine="0" w:firstLineChars="0"/>
        <w:jc w:val="left"/>
      </w:pPr>
    </w:p>
    <w:p>
      <w:pPr>
        <w:pStyle w:val="8"/>
        <w:numPr>
          <w:ilvl w:val="2"/>
          <w:numId w:val="1"/>
        </w:numPr>
        <w:ind w:left="360" w:firstLine="0" w:firstLineChars="0"/>
        <w:jc w:val="left"/>
      </w:pPr>
      <w:r>
        <w:rPr>
          <w:rFonts w:hint="eastAsia"/>
        </w:rPr>
        <w:t>多个</w:t>
      </w:r>
      <w:r>
        <w:t>参数</w:t>
      </w:r>
      <w:r>
        <w:rPr>
          <w:rFonts w:hint="eastAsia"/>
        </w:rPr>
        <w:t>形式</w:t>
      </w:r>
      <w:r>
        <w:t>如{"data":{"inputParam":{"variable":{"窗体输入编码1":"值1","窗体输入编码2":"值2",.........}}}}</w:t>
      </w:r>
    </w:p>
    <w:p>
      <w:pPr>
        <w:ind w:left="360"/>
        <w:jc w:val="left"/>
      </w:pPr>
    </w:p>
    <w:p>
      <w:pPr>
        <w:pStyle w:val="8"/>
        <w:numPr>
          <w:ilvl w:val="2"/>
          <w:numId w:val="1"/>
        </w:numPr>
        <w:ind w:left="360" w:firstLine="0" w:firstLineChars="0"/>
        <w:jc w:val="left"/>
      </w:pPr>
      <w:r>
        <w:rPr>
          <w:rFonts w:hint="eastAsia" w:ascii="宋体" w:hAnsi="宋体"/>
        </w:rPr>
        <w:t>选择</w:t>
      </w:r>
      <w:r>
        <w:rPr>
          <w:rFonts w:ascii="宋体" w:hAnsi="宋体"/>
        </w:rPr>
        <w:t>窗体：</w:t>
      </w:r>
      <w:r>
        <w:rPr>
          <w:rFonts w:hint="eastAsia" w:ascii="宋体" w:hAnsi="宋体"/>
        </w:rPr>
        <w:t>单击</w:t>
      </w:r>
      <w:r>
        <w:rPr>
          <w:rFonts w:hint="eastAsia"/>
        </w:rPr>
        <w:t>“</w:t>
      </w:r>
      <w:r>
        <w:rPr>
          <w:rFonts w:ascii="宋体" w:hAnsi="宋体"/>
        </w:rPr>
        <w:t>选择窗体</w:t>
      </w:r>
      <w:r>
        <w:rPr>
          <w:rFonts w:hint="eastAsia"/>
        </w:rPr>
        <w:t>”，</w:t>
      </w:r>
      <w:r>
        <w:rPr>
          <w:rFonts w:ascii="宋体" w:hAnsi="宋体"/>
        </w:rPr>
        <w:t>在列表左侧输入构件编号查找需要的构件以及构件下的</w:t>
      </w:r>
      <w:r>
        <w:rPr>
          <w:rFonts w:hint="eastAsia" w:ascii="宋体" w:hAnsi="宋体"/>
        </w:rPr>
        <w:t>窗体</w:t>
      </w:r>
      <w:r>
        <w:rPr>
          <w:rFonts w:ascii="宋体" w:hAnsi="宋体"/>
        </w:rPr>
        <w:t>，点击确定，然后</w:t>
      </w:r>
      <w:r>
        <w:rPr>
          <w:rFonts w:hint="eastAsia" w:ascii="宋体" w:hAnsi="宋体"/>
        </w:rPr>
        <w:t>根据需要填写</w:t>
      </w:r>
      <w:r>
        <w:rPr>
          <w:rFonts w:hint="eastAsia"/>
        </w:rPr>
        <w:t>“传递</w:t>
      </w:r>
      <w:r>
        <w:t>vbase</w:t>
      </w:r>
      <w:r>
        <w:rPr>
          <w:rFonts w:ascii="宋体" w:hAnsi="宋体"/>
        </w:rPr>
        <w:t>窗体参数</w:t>
      </w:r>
      <w:r>
        <w:rPr>
          <w:rFonts w:hint="eastAsia"/>
        </w:rPr>
        <w:t>”和“传递</w:t>
      </w:r>
      <w:r>
        <w:t>url</w:t>
      </w:r>
      <w:r>
        <w:rPr>
          <w:rFonts w:ascii="宋体" w:hAnsi="宋体"/>
        </w:rPr>
        <w:t>链接参数</w:t>
      </w:r>
      <w:r>
        <w:rPr>
          <w:rFonts w:hint="eastAsia"/>
        </w:rPr>
        <w:t>”。</w:t>
      </w:r>
      <w:r>
        <w:rPr>
          <w:rFonts w:ascii="宋体" w:hAnsi="宋体"/>
        </w:rPr>
        <w:t>选择</w:t>
      </w:r>
      <w:r>
        <w:rPr>
          <w:rFonts w:hint="eastAsia" w:ascii="宋体" w:hAnsi="宋体"/>
        </w:rPr>
        <w:t>窗体</w:t>
      </w:r>
      <w:r>
        <w:rPr>
          <w:rFonts w:ascii="宋体" w:hAnsi="宋体"/>
        </w:rPr>
        <w:t>的形式是默认</w:t>
      </w:r>
      <w:r>
        <w:rPr>
          <w:rFonts w:hint="eastAsia" w:ascii="宋体" w:hAnsi="宋体"/>
        </w:rPr>
        <w:t>访问</w:t>
      </w:r>
      <w:r>
        <w:rPr>
          <w:rFonts w:ascii="宋体" w:hAnsi="宋体"/>
        </w:rPr>
        <w:t>后会获取</w:t>
      </w:r>
      <w:r>
        <w:rPr>
          <w:rFonts w:hint="eastAsia" w:ascii="宋体" w:hAnsi="宋体"/>
        </w:rPr>
        <w:t>微信</w:t>
      </w:r>
      <w:r>
        <w:rPr>
          <w:rFonts w:ascii="宋体" w:hAnsi="宋体"/>
        </w:rPr>
        <w:t>成员信息</w:t>
      </w:r>
      <w:r>
        <w:rPr>
          <w:rFonts w:hint="eastAsia" w:ascii="宋体" w:hAnsi="宋体"/>
        </w:rPr>
        <w:t>。</w:t>
      </w:r>
    </w:p>
    <w:p>
      <w:pPr>
        <w:pStyle w:val="9"/>
        <w:ind w:left="360" w:firstLine="0" w:firstLineChars="0"/>
        <w:rPr>
          <w:rFonts w:hint="eastAsia" w:eastAsia="宋体"/>
          <w:color w:val="FF0000"/>
          <w:lang w:eastAsia="zh-CN"/>
        </w:rPr>
      </w:pPr>
      <w:r>
        <w:rPr>
          <w:rFonts w:hint="eastAsia" w:ascii="宋体" w:hAnsi="宋体"/>
          <w:color w:val="FF0000"/>
        </w:rPr>
        <w:t>注意</w:t>
      </w:r>
      <w:r>
        <w:rPr>
          <w:rFonts w:ascii="宋体" w:hAnsi="宋体"/>
          <w:color w:val="FF0000"/>
        </w:rPr>
        <w:t>：创建完菜单后</w:t>
      </w:r>
      <w:r>
        <w:rPr>
          <w:rFonts w:hint="eastAsia" w:ascii="宋体" w:hAnsi="宋体"/>
          <w:color w:val="FF0000"/>
        </w:rPr>
        <w:t>点击</w:t>
      </w:r>
      <w:r>
        <w:rPr>
          <w:rFonts w:hint="eastAsia"/>
          <w:color w:val="FF0000"/>
        </w:rPr>
        <w:t>“保存”</w:t>
      </w:r>
      <w:r>
        <w:rPr>
          <w:rFonts w:hint="eastAsia"/>
          <w:color w:val="FF0000"/>
          <w:lang w:eastAsia="zh-CN"/>
        </w:rPr>
        <w:t>，</w:t>
      </w:r>
      <w:r>
        <w:rPr>
          <w:rFonts w:hint="eastAsia"/>
          <w:color w:val="FF0000"/>
          <w:lang w:val="en-US" w:eastAsia="zh-CN"/>
        </w:rPr>
        <w:t>然后将生成的应用菜单url填写到微信企业后台-自定义菜单，</w:t>
      </w:r>
      <w:r>
        <w:rPr>
          <w:rFonts w:hint="eastAsia" w:ascii="宋体" w:hAnsi="宋体"/>
          <w:color w:val="FF0000"/>
        </w:rPr>
        <w:t>微信</w:t>
      </w:r>
      <w:r>
        <w:rPr>
          <w:rFonts w:ascii="宋体" w:hAnsi="宋体"/>
          <w:color w:val="FF0000"/>
        </w:rPr>
        <w:t>的应用</w:t>
      </w:r>
      <w:bookmarkStart w:id="0" w:name="_GoBack"/>
      <w:bookmarkEnd w:id="0"/>
      <w:r>
        <w:rPr>
          <w:rFonts w:ascii="宋体" w:hAnsi="宋体"/>
          <w:color w:val="FF0000"/>
        </w:rPr>
        <w:t>菜单大概</w:t>
      </w:r>
      <w:r>
        <w:rPr>
          <w:rFonts w:hint="eastAsia" w:ascii="宋体" w:hAnsi="宋体"/>
          <w:color w:val="FF0000"/>
        </w:rPr>
        <w:t>要2至15分钟后</w:t>
      </w:r>
      <w:r>
        <w:rPr>
          <w:rFonts w:ascii="宋体" w:hAnsi="宋体"/>
          <w:color w:val="FF0000"/>
        </w:rPr>
        <w:t>才会看到效果</w:t>
      </w:r>
      <w:r>
        <w:rPr>
          <w:rFonts w:hint="eastAsia" w:ascii="宋体" w:hAnsi="宋体"/>
          <w:color w:val="FF0000"/>
        </w:rPr>
        <w:t>，</w:t>
      </w:r>
      <w:r>
        <w:rPr>
          <w:rFonts w:ascii="宋体" w:hAnsi="宋体"/>
          <w:color w:val="FF0000"/>
        </w:rPr>
        <w:t>开发期可以取消关注该企业号再重新关注，即可马上看到效果。</w:t>
      </w:r>
      <w:r>
        <w:rPr>
          <w:rFonts w:hint="eastAsia" w:ascii="宋体" w:hAnsi="宋体"/>
          <w:color w:val="FF0000"/>
          <w:lang w:eastAsia="zh-CN"/>
        </w:rPr>
        <w:t>（</w:t>
      </w:r>
      <w:r>
        <w:rPr>
          <w:rFonts w:hint="eastAsia" w:ascii="宋体" w:hAnsi="宋体"/>
          <w:color w:val="FF0000"/>
          <w:lang w:val="en-US" w:eastAsia="zh-CN"/>
        </w:rPr>
        <w:t>若</w:t>
      </w:r>
      <w:r>
        <w:rPr>
          <w:rFonts w:hint="eastAsia"/>
          <w:color w:val="FF0000"/>
          <w:lang w:val="en-US" w:eastAsia="zh-CN"/>
        </w:rPr>
        <w:t>微信企业后台-自定义菜单内容有改动，需要重新授权应用才可生效</w:t>
      </w:r>
      <w:r>
        <w:rPr>
          <w:rFonts w:hint="eastAsia" w:ascii="宋体" w:hAnsi="宋体"/>
          <w:color w:val="FF0000"/>
          <w:lang w:eastAsia="zh-CN"/>
        </w:rPr>
        <w:t>）</w:t>
      </w:r>
    </w:p>
    <w:p>
      <w:pPr>
        <w:pStyle w:val="9"/>
        <w:ind w:left="360" w:firstLine="0" w:firstLineChars="0"/>
      </w:pPr>
      <w:r>
        <w:drawing>
          <wp:inline distT="0" distB="0" distL="0" distR="0">
            <wp:extent cx="4791075" cy="2857500"/>
            <wp:effectExtent l="0" t="0" r="9525" b="0"/>
            <wp:docPr id="20" name="图片 20" descr="C:\Users\ADMINI~1\AppData\Local\Temp\ksohtml\wpsCB92.t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 descr="C:\Users\ADMINI~1\AppData\Local\Temp\ksohtml\wpsCB92.tmp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9107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>
      <w:pPr>
        <w:pStyle w:val="9"/>
        <w:ind w:left="360" w:firstLine="0" w:firstLineChars="0"/>
      </w:pPr>
      <w:r>
        <w:drawing>
          <wp:inline distT="0" distB="0" distL="0" distR="0">
            <wp:extent cx="6765290" cy="2457450"/>
            <wp:effectExtent l="0" t="0" r="16510" b="0"/>
            <wp:docPr id="30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30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780946" cy="2463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>
      <w:pPr>
        <w:pStyle w:val="9"/>
        <w:ind w:left="360" w:firstLine="0" w:firstLineChars="0"/>
      </w:pPr>
      <w:r>
        <w:drawing>
          <wp:inline distT="0" distB="0" distL="114300" distR="114300">
            <wp:extent cx="4695825" cy="2762250"/>
            <wp:effectExtent l="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695825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>
      <w:pPr>
        <w:pStyle w:val="9"/>
        <w:ind w:left="360" w:firstLine="0" w:firstLineChars="0"/>
      </w:pPr>
    </w:p>
    <w:p>
      <w:pPr>
        <w:pStyle w:val="9"/>
        <w:ind w:left="360" w:firstLine="0" w:firstLineChars="0"/>
        <w:rPr>
          <w:rFonts w:hint="eastAsia"/>
        </w:rPr>
      </w:pPr>
      <w:r>
        <w:drawing>
          <wp:inline distT="0" distB="0" distL="114300" distR="114300">
            <wp:extent cx="5266690" cy="3095625"/>
            <wp:effectExtent l="0" t="0" r="10160" b="9525"/>
            <wp:docPr id="8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2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71135" cy="3034665"/>
            <wp:effectExtent l="0" t="0" r="5715" b="13335"/>
            <wp:docPr id="22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4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30346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numPr>
          <w:ilvl w:val="1"/>
          <w:numId w:val="1"/>
        </w:numPr>
        <w:rPr>
          <w:rFonts w:hint="eastAsia"/>
        </w:rPr>
      </w:pPr>
      <w:r>
        <w:rPr>
          <w:rFonts w:hint="eastAsia"/>
        </w:rPr>
        <w:t>微信关注企业号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在企业微信管理页面中，</w:t>
      </w:r>
      <w:r>
        <w:rPr>
          <w:rFonts w:hint="eastAsia"/>
          <w:lang w:eastAsia="zh-CN"/>
        </w:rPr>
        <w:t>打开我的企业</w:t>
      </w:r>
      <w:r>
        <w:rPr>
          <w:rFonts w:hint="eastAsia"/>
          <w:lang w:val="en-US" w:eastAsia="zh-CN"/>
        </w:rPr>
        <w:t>-</w:t>
      </w:r>
      <w:r>
        <w:rPr>
          <w:rFonts w:hint="eastAsia"/>
        </w:rPr>
        <w:t>微工作台，关注二维码即可，如下：</w:t>
      </w:r>
      <w:r>
        <w:br w:type="textWrapping"/>
      </w:r>
      <w:r>
        <w:drawing>
          <wp:inline distT="0" distB="0" distL="114300" distR="114300">
            <wp:extent cx="5265420" cy="2462530"/>
            <wp:effectExtent l="0" t="0" r="11430" b="13970"/>
            <wp:docPr id="9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3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246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textWrapping"/>
      </w:r>
      <w:r>
        <w:br w:type="textWrapping"/>
      </w:r>
      <w:r>
        <w:drawing>
          <wp:inline distT="0" distB="0" distL="114300" distR="114300">
            <wp:extent cx="5274310" cy="3311525"/>
            <wp:effectExtent l="0" t="0" r="2540" b="3175"/>
            <wp:docPr id="10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4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1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numPr>
          <w:ilvl w:val="1"/>
          <w:numId w:val="1"/>
        </w:numPr>
      </w:pPr>
      <w:r>
        <w:rPr>
          <w:rFonts w:hint="eastAsia"/>
        </w:rPr>
        <w:t>发送消息</w:t>
      </w:r>
    </w:p>
    <w:p>
      <w:pPr>
        <w:pStyle w:val="8"/>
        <w:numPr>
          <w:ilvl w:val="2"/>
          <w:numId w:val="1"/>
        </w:numPr>
        <w:ind w:firstLineChars="0"/>
      </w:pPr>
      <w:r>
        <w:t>选择接收人员</w:t>
      </w:r>
      <w:r>
        <w:rPr>
          <w:rFonts w:hint="eastAsia"/>
        </w:rPr>
        <w:t>：</w:t>
      </w:r>
      <w:r>
        <w:t>可根据部门、人员来选择</w:t>
      </w:r>
    </w:p>
    <w:p>
      <w:pPr>
        <w:ind w:firstLine="360"/>
      </w:pPr>
      <w:r>
        <w:drawing>
          <wp:inline distT="0" distB="0" distL="114300" distR="114300">
            <wp:extent cx="5271770" cy="1863090"/>
            <wp:effectExtent l="0" t="0" r="5080" b="3810"/>
            <wp:docPr id="23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5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8630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8"/>
        <w:numPr>
          <w:ilvl w:val="2"/>
          <w:numId w:val="1"/>
        </w:numPr>
        <w:ind w:firstLineChars="0"/>
        <w:jc w:val="left"/>
      </w:pPr>
      <w:r>
        <w:rPr>
          <w:rFonts w:hint="eastAsia"/>
        </w:rPr>
        <w:t>选择应用：在应用管理列表中选择应用</w:t>
      </w:r>
    </w:p>
    <w:p>
      <w:pPr>
        <w:pStyle w:val="8"/>
        <w:numPr>
          <w:ilvl w:val="0"/>
          <w:numId w:val="0"/>
        </w:numPr>
        <w:ind w:left="426" w:leftChars="0"/>
        <w:jc w:val="left"/>
      </w:pPr>
      <w:r>
        <w:drawing>
          <wp:inline distT="0" distB="0" distL="114300" distR="114300">
            <wp:extent cx="5271135" cy="2973070"/>
            <wp:effectExtent l="0" t="0" r="5715" b="17780"/>
            <wp:docPr id="25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7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9730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8"/>
        <w:numPr>
          <w:ilvl w:val="2"/>
          <w:numId w:val="1"/>
        </w:numPr>
        <w:ind w:firstLineChars="0"/>
      </w:pPr>
      <w:r>
        <w:rPr>
          <w:rFonts w:hint="eastAsia"/>
        </w:rPr>
        <w:t>消息</w:t>
      </w:r>
      <w:r>
        <w:t>类型：文字、图片、语音、视频、文件、图文、新闻、文本卡片</w:t>
      </w:r>
    </w:p>
    <w:p>
      <w:pPr>
        <w:pStyle w:val="8"/>
        <w:ind w:left="360" w:firstLine="0" w:firstLineChars="0"/>
        <w:jc w:val="left"/>
      </w:pPr>
      <w:r>
        <w:rPr>
          <w:rFonts w:hint="eastAsia"/>
        </w:rPr>
        <w:t>注意</w:t>
      </w:r>
      <w:r>
        <w:t>：可根据自身业务情况判断是否需要以</w:t>
      </w:r>
      <w:r>
        <w:rPr>
          <w:rFonts w:hint="eastAsia"/>
        </w:rPr>
        <w:t>安全消息</w:t>
      </w:r>
      <w:r>
        <w:t>的形式发送</w:t>
      </w:r>
    </w:p>
    <w:p>
      <w:pPr>
        <w:pStyle w:val="8"/>
        <w:ind w:left="360" w:firstLine="0" w:firstLineChars="0"/>
        <w:jc w:val="left"/>
      </w:pPr>
      <w:r>
        <w:drawing>
          <wp:inline distT="0" distB="0" distL="114300" distR="114300">
            <wp:extent cx="5271135" cy="3856990"/>
            <wp:effectExtent l="0" t="0" r="5715" b="10160"/>
            <wp:docPr id="26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8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38569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numPr>
          <w:ilvl w:val="1"/>
          <w:numId w:val="1"/>
        </w:numPr>
      </w:pPr>
      <w:r>
        <w:rPr>
          <w:rFonts w:hint="eastAsia"/>
        </w:rPr>
        <w:t>通讯录管理</w:t>
      </w:r>
      <w:r>
        <w:t xml:space="preserve"> </w:t>
      </w:r>
    </w:p>
    <w:p>
      <w:pPr>
        <w:pStyle w:val="8"/>
        <w:numPr>
          <w:ilvl w:val="2"/>
          <w:numId w:val="1"/>
        </w:numPr>
        <w:ind w:firstLineChars="0"/>
      </w:pPr>
      <w:r>
        <w:rPr>
          <w:rFonts w:hint="eastAsia"/>
        </w:rPr>
        <w:t>通讯录</w:t>
      </w:r>
      <w:r>
        <w:rPr>
          <w:rFonts w:hint="eastAsia"/>
          <w:lang w:eastAsia="zh-CN"/>
        </w:rPr>
        <w:t>管理</w:t>
      </w:r>
      <w:r>
        <w:t>：增量</w:t>
      </w:r>
      <w:r>
        <w:rPr>
          <w:rFonts w:hint="eastAsia"/>
        </w:rPr>
        <w:t>更新成员、</w:t>
      </w:r>
      <w:r>
        <w:t>全量覆盖成员</w:t>
      </w:r>
    </w:p>
    <w:p>
      <w:pPr>
        <w:ind w:firstLine="420"/>
        <w:jc w:val="left"/>
      </w:pPr>
      <w:r>
        <w:rPr>
          <w:rFonts w:hint="eastAsia"/>
          <w:color w:val="FF0000"/>
        </w:rPr>
        <w:t>注意</w:t>
      </w:r>
      <w:r>
        <w:rPr>
          <w:color w:val="FF0000"/>
        </w:rPr>
        <w:t>：</w:t>
      </w:r>
      <w:r>
        <w:rPr>
          <w:rFonts w:hint="eastAsia"/>
          <w:color w:val="FF0000"/>
        </w:rPr>
        <w:t>该应用</w:t>
      </w:r>
      <w:r>
        <w:rPr>
          <w:rFonts w:hint="eastAsia"/>
          <w:color w:val="FF0000"/>
          <w:lang w:val="en-US" w:eastAsia="zh-CN"/>
        </w:rPr>
        <w:t>类型必须是通讯录类型</w:t>
      </w:r>
      <w:r>
        <w:drawing>
          <wp:inline distT="0" distB="0" distL="114300" distR="114300">
            <wp:extent cx="5274310" cy="2563495"/>
            <wp:effectExtent l="0" t="0" r="2540" b="8255"/>
            <wp:docPr id="1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2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63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pStyle w:val="3"/>
        <w:numPr>
          <w:ilvl w:val="1"/>
          <w:numId w:val="1"/>
        </w:numPr>
      </w:pPr>
      <w:r>
        <w:rPr>
          <w:rFonts w:hint="eastAsia"/>
        </w:rPr>
        <w:t>回复消息定义</w:t>
      </w:r>
    </w:p>
    <w:p>
      <w:pPr>
        <w:pStyle w:val="8"/>
        <w:numPr>
          <w:ilvl w:val="2"/>
          <w:numId w:val="1"/>
        </w:numPr>
        <w:ind w:firstLineChars="0"/>
        <w:jc w:val="left"/>
      </w:pPr>
      <w:r>
        <w:t>关键字回复</w:t>
      </w:r>
    </w:p>
    <w:p>
      <w:pPr>
        <w:pStyle w:val="9"/>
        <w:numPr>
          <w:ilvl w:val="0"/>
          <w:numId w:val="2"/>
        </w:numPr>
        <w:ind w:firstLineChars="0"/>
      </w:pPr>
      <w:r>
        <w:rPr>
          <w:rFonts w:hint="eastAsia" w:ascii="宋体" w:hAnsi="宋体"/>
        </w:rPr>
        <w:t>基本信息</w:t>
      </w:r>
      <w:r>
        <w:rPr>
          <w:rFonts w:ascii="宋体" w:hAnsi="宋体"/>
        </w:rPr>
        <w:t>填写：填写</w:t>
      </w:r>
      <w:r>
        <w:rPr>
          <w:rFonts w:hint="eastAsia" w:ascii="宋体" w:hAnsi="宋体"/>
        </w:rPr>
        <w:t>规则名</w:t>
      </w:r>
      <w:r>
        <w:rPr>
          <w:rFonts w:ascii="宋体" w:hAnsi="宋体"/>
        </w:rPr>
        <w:t>、规则编码</w:t>
      </w:r>
    </w:p>
    <w:p>
      <w:pPr>
        <w:pStyle w:val="9"/>
        <w:numPr>
          <w:ilvl w:val="0"/>
          <w:numId w:val="2"/>
        </w:numPr>
        <w:ind w:firstLineChars="0"/>
      </w:pPr>
      <w:r>
        <w:rPr>
          <w:rFonts w:ascii="宋体" w:hAnsi="宋体"/>
        </w:rPr>
        <w:t>匹配规则：</w:t>
      </w:r>
      <w:r>
        <w:rPr>
          <w:rFonts w:hint="eastAsia" w:ascii="宋体" w:hAnsi="宋体"/>
        </w:rPr>
        <w:t>可添加</w:t>
      </w:r>
      <w:r>
        <w:rPr>
          <w:rFonts w:ascii="宋体" w:hAnsi="宋体"/>
        </w:rPr>
        <w:t>一条或者多条匹配规则</w:t>
      </w:r>
    </w:p>
    <w:p>
      <w:pPr>
        <w:pStyle w:val="9"/>
        <w:ind w:left="630" w:leftChars="300" w:firstLine="0" w:firstLineChars="0"/>
        <w:rPr>
          <w:color w:val="FF0000"/>
        </w:rPr>
      </w:pPr>
      <w:r>
        <w:rPr>
          <w:rFonts w:hint="eastAsia" w:ascii="宋体" w:hAnsi="宋体"/>
          <w:color w:val="FF0000"/>
        </w:rPr>
        <w:t>注意</w:t>
      </w:r>
      <w:r>
        <w:rPr>
          <w:rFonts w:ascii="宋体" w:hAnsi="宋体"/>
          <w:color w:val="FF0000"/>
        </w:rPr>
        <w:t>：</w:t>
      </w:r>
      <w:r>
        <w:rPr>
          <w:rFonts w:hint="eastAsia"/>
          <w:color w:val="FF0000"/>
        </w:rPr>
        <w:t>①当勾选</w:t>
      </w:r>
      <w:r>
        <w:rPr>
          <w:rFonts w:ascii="宋体" w:hAnsi="宋体"/>
          <w:color w:val="FF0000"/>
        </w:rPr>
        <w:t>全词匹配时，</w:t>
      </w:r>
      <w:r>
        <w:rPr>
          <w:rFonts w:hint="eastAsia" w:ascii="宋体" w:hAnsi="宋体"/>
          <w:color w:val="FF0000"/>
        </w:rPr>
        <w:t>用户只能输入</w:t>
      </w:r>
      <w:r>
        <w:rPr>
          <w:color w:val="FF0000"/>
        </w:rPr>
        <w:t>“</w:t>
      </w:r>
      <w:r>
        <w:rPr>
          <w:rFonts w:hint="eastAsia" w:ascii="宋体" w:hAnsi="宋体"/>
          <w:color w:val="FF0000"/>
        </w:rPr>
        <w:t>关键字</w:t>
      </w:r>
      <w:r>
        <w:rPr>
          <w:color w:val="FF0000"/>
        </w:rPr>
        <w:t>”</w:t>
      </w:r>
      <w:r>
        <w:rPr>
          <w:rFonts w:hint="eastAsia" w:ascii="宋体" w:hAnsi="宋体"/>
          <w:color w:val="FF0000"/>
        </w:rPr>
        <w:t>来达到</w:t>
      </w:r>
      <w:r>
        <w:rPr>
          <w:rFonts w:ascii="宋体" w:hAnsi="宋体"/>
          <w:color w:val="FF0000"/>
        </w:rPr>
        <w:t>消息回复的功能；当不勾选全词匹配时，用户可以输入</w:t>
      </w:r>
      <w:r>
        <w:rPr>
          <w:color w:val="FF0000"/>
        </w:rPr>
        <w:t>“*</w:t>
      </w:r>
      <w:r>
        <w:rPr>
          <w:rFonts w:ascii="宋体" w:hAnsi="宋体"/>
          <w:color w:val="FF0000"/>
        </w:rPr>
        <w:t>关键字</w:t>
      </w:r>
      <w:r>
        <w:rPr>
          <w:color w:val="FF0000"/>
        </w:rPr>
        <w:t>*”</w:t>
      </w:r>
      <w:r>
        <w:rPr>
          <w:rFonts w:hint="eastAsia" w:ascii="宋体" w:hAnsi="宋体"/>
          <w:color w:val="FF0000"/>
        </w:rPr>
        <w:t>来实现</w:t>
      </w:r>
      <w:r>
        <w:rPr>
          <w:rFonts w:ascii="宋体" w:hAnsi="宋体"/>
          <w:color w:val="FF0000"/>
        </w:rPr>
        <w:t>消息回复的功能</w:t>
      </w:r>
      <w:r>
        <w:rPr>
          <w:rFonts w:hint="eastAsia" w:ascii="宋体" w:hAnsi="宋体"/>
          <w:color w:val="FF0000"/>
        </w:rPr>
        <w:t>。</w:t>
      </w:r>
    </w:p>
    <w:p>
      <w:pPr>
        <w:pStyle w:val="9"/>
        <w:numPr>
          <w:ilvl w:val="0"/>
          <w:numId w:val="2"/>
        </w:numPr>
        <w:ind w:firstLineChars="0"/>
      </w:pPr>
      <w:r>
        <w:rPr>
          <w:rFonts w:ascii="宋体" w:hAnsi="宋体"/>
        </w:rPr>
        <w:t>响应内容：文字、</w:t>
      </w:r>
      <w:r>
        <w:rPr>
          <w:rFonts w:hint="eastAsia" w:ascii="宋体" w:hAnsi="宋体"/>
        </w:rPr>
        <w:t>新闻消息</w:t>
      </w:r>
      <w:r>
        <w:rPr>
          <w:rFonts w:ascii="宋体" w:hAnsi="宋体"/>
        </w:rPr>
        <w:t>、图片、语音、视频、第三方扩展</w:t>
      </w:r>
    </w:p>
    <w:p>
      <w:pPr>
        <w:pStyle w:val="9"/>
        <w:numPr>
          <w:ilvl w:val="0"/>
          <w:numId w:val="0"/>
        </w:numPr>
        <w:ind w:left="630" w:leftChars="0"/>
      </w:pPr>
      <w:r>
        <w:drawing>
          <wp:inline distT="0" distB="0" distL="114300" distR="114300">
            <wp:extent cx="5269230" cy="2460625"/>
            <wp:effectExtent l="0" t="0" r="7620" b="15875"/>
            <wp:docPr id="27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9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460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0" distR="0">
            <wp:extent cx="5276850" cy="4343400"/>
            <wp:effectExtent l="0" t="0" r="0" b="0"/>
            <wp:docPr id="6" name="图片 6" descr="C:\Users\ADMINI~1\AppData\Local\Temp\ksohtml\wpsCBA9.t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:\Users\ADMINI~1\AppData\Local\Temp\ksohtml\wpsCBA9.tmp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434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>
      <w:pPr>
        <w:pStyle w:val="3"/>
        <w:numPr>
          <w:ilvl w:val="1"/>
          <w:numId w:val="1"/>
        </w:numPr>
      </w:pPr>
      <w:r>
        <w:rPr>
          <w:rFonts w:hint="eastAsia"/>
        </w:rPr>
        <w:t>流程</w:t>
      </w:r>
      <w:r>
        <w:t>发送微信提醒配置</w:t>
      </w:r>
    </w:p>
    <w:p>
      <w:pPr>
        <w:pStyle w:val="8"/>
        <w:numPr>
          <w:ilvl w:val="2"/>
          <w:numId w:val="1"/>
        </w:numPr>
        <w:ind w:firstLineChars="0"/>
        <w:jc w:val="left"/>
      </w:pPr>
      <w:r>
        <w:t>首先配置一条</w:t>
      </w:r>
      <w:r>
        <w:rPr>
          <w:rFonts w:hint="eastAsia"/>
        </w:rPr>
        <w:t>流程定义，</w:t>
      </w:r>
      <w:r>
        <w:t>详情请见</w:t>
      </w:r>
      <w:r>
        <w:rPr>
          <w:rFonts w:hint="eastAsia"/>
        </w:rPr>
        <w:t>《Vbase流程管理》使用手册</w:t>
      </w:r>
    </w:p>
    <w:p>
      <w:pPr>
        <w:pStyle w:val="8"/>
        <w:ind w:left="360" w:firstLine="0" w:firstLineChars="0"/>
        <w:rPr>
          <w:rStyle w:val="7"/>
        </w:rPr>
      </w:pPr>
      <w:r>
        <w:fldChar w:fldCharType="begin"/>
      </w:r>
      <w:r>
        <w:instrText xml:space="preserve"> HYPERLINK "http://www.myvdev.com/document/yewuyingyong/7-show-article.html" </w:instrText>
      </w:r>
      <w:r>
        <w:fldChar w:fldCharType="separate"/>
      </w:r>
      <w:r>
        <w:rPr>
          <w:rStyle w:val="7"/>
        </w:rPr>
        <w:t>http://www.myvdev.com/document/yewuyingyong/7-show-article.html</w:t>
      </w:r>
      <w:r>
        <w:rPr>
          <w:rStyle w:val="7"/>
        </w:rPr>
        <w:fldChar w:fldCharType="end"/>
      </w:r>
    </w:p>
    <w:p>
      <w:pPr>
        <w:pStyle w:val="8"/>
        <w:numPr>
          <w:ilvl w:val="0"/>
          <w:numId w:val="0"/>
        </w:numPr>
        <w:ind w:left="426" w:leftChars="0"/>
        <w:jc w:val="left"/>
        <w:rPr>
          <w:rFonts w:hint="eastAsia"/>
          <w:color w:val="FF0000"/>
          <w:lang w:eastAsia="zh-CN"/>
        </w:rPr>
      </w:pPr>
      <w:r>
        <w:rPr>
          <w:rFonts w:hint="eastAsia"/>
          <w:color w:val="FF0000"/>
          <w:lang w:eastAsia="zh-CN"/>
        </w:rPr>
        <w:t>注意：关联</w:t>
      </w:r>
      <w:r>
        <w:rPr>
          <w:rFonts w:hint="eastAsia"/>
          <w:color w:val="FF0000"/>
          <w:lang w:val="en-US" w:eastAsia="zh-CN"/>
        </w:rPr>
        <w:t>维度</w:t>
      </w:r>
      <w:r>
        <w:rPr>
          <w:rFonts w:hint="eastAsia"/>
          <w:color w:val="FF0000"/>
          <w:lang w:eastAsia="zh-CN"/>
        </w:rPr>
        <w:t>业务窗体配置时，需要手动添加一个维度编号“</w:t>
      </w:r>
      <w:r>
        <w:rPr>
          <w:rFonts w:hint="eastAsia"/>
          <w:color w:val="FF0000"/>
          <w:lang w:val="en-US" w:eastAsia="zh-CN"/>
        </w:rPr>
        <w:t>mobile</w:t>
      </w:r>
      <w:r>
        <w:rPr>
          <w:rFonts w:hint="eastAsia"/>
          <w:color w:val="FF0000"/>
          <w:lang w:eastAsia="zh-CN"/>
        </w:rPr>
        <w:t>”，并且关联业务窗体。</w:t>
      </w:r>
    </w:p>
    <w:p>
      <w:pPr>
        <w:pStyle w:val="8"/>
        <w:ind w:left="360" w:firstLine="0" w:firstLineChars="0"/>
        <w:rPr>
          <w:rStyle w:val="7"/>
        </w:rPr>
      </w:pPr>
      <w:r>
        <w:drawing>
          <wp:inline distT="0" distB="0" distL="114300" distR="114300">
            <wp:extent cx="5269865" cy="2510790"/>
            <wp:effectExtent l="0" t="0" r="6985" b="3810"/>
            <wp:docPr id="17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4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510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8"/>
        <w:numPr>
          <w:ilvl w:val="2"/>
          <w:numId w:val="1"/>
        </w:numPr>
        <w:ind w:firstLineChars="0"/>
        <w:jc w:val="left"/>
      </w:pPr>
      <w:r>
        <w:rPr>
          <w:rFonts w:hint="eastAsia"/>
        </w:rPr>
        <w:t>流程发送微信</w:t>
      </w:r>
      <w:r>
        <w:t>提醒配置</w:t>
      </w:r>
      <w:r>
        <w:rPr>
          <w:rFonts w:hint="eastAsia"/>
        </w:rPr>
        <w:t>：新增</w:t>
      </w:r>
      <w:r>
        <w:t>、修改、删除</w:t>
      </w:r>
      <w:r>
        <w:drawing>
          <wp:inline distT="0" distB="0" distL="114300" distR="114300">
            <wp:extent cx="5273675" cy="1764665"/>
            <wp:effectExtent l="0" t="0" r="3175" b="6985"/>
            <wp:docPr id="28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10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17646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8"/>
        <w:numPr>
          <w:ilvl w:val="2"/>
          <w:numId w:val="1"/>
        </w:numPr>
        <w:ind w:firstLineChars="0"/>
        <w:jc w:val="left"/>
      </w:pPr>
      <w:r>
        <w:rPr>
          <w:rFonts w:hint="eastAsia"/>
        </w:rPr>
        <w:t>新增</w:t>
      </w:r>
      <w:r>
        <w:t>流程发送微信提醒配置：</w:t>
      </w:r>
      <w:r>
        <w:rPr>
          <w:rFonts w:hint="eastAsia"/>
        </w:rPr>
        <w:t>首先选择</w:t>
      </w:r>
      <w:r>
        <w:t>接收消息的应用</w:t>
      </w:r>
      <w:r>
        <w:rPr>
          <w:rFonts w:hint="eastAsia"/>
        </w:rPr>
        <w:t>，</w:t>
      </w:r>
      <w:r>
        <w:t>然后根据业务自行设计微信提醒配置</w:t>
      </w:r>
    </w:p>
    <w:p>
      <w:pPr>
        <w:jc w:val="left"/>
      </w:pPr>
      <w:r>
        <w:drawing>
          <wp:inline distT="0" distB="0" distL="0" distR="0">
            <wp:extent cx="6948805" cy="3686175"/>
            <wp:effectExtent l="0" t="0" r="4445" b="952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6983791" cy="3704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</w:pPr>
      <w:r>
        <w:rPr>
          <w:rFonts w:hint="eastAsia"/>
        </w:rPr>
        <w:t>注意事项</w:t>
      </w:r>
      <w:r>
        <w:t>：</w:t>
      </w:r>
    </w:p>
    <w:p>
      <w:pPr>
        <w:jc w:val="left"/>
      </w:pPr>
      <w:r>
        <w:drawing>
          <wp:inline distT="0" distB="0" distL="0" distR="0">
            <wp:extent cx="6627495" cy="2238375"/>
            <wp:effectExtent l="0" t="0" r="1905" b="9525"/>
            <wp:docPr id="49" name="图片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图片 49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6666181" cy="2252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numPr>
          <w:ilvl w:val="1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查看已接收的消息</w:t>
      </w:r>
    </w:p>
    <w:p>
      <w:pPr>
        <w:jc w:val="left"/>
      </w:pPr>
      <w:r>
        <w:drawing>
          <wp:inline distT="0" distB="0" distL="114300" distR="114300">
            <wp:extent cx="5269230" cy="2699385"/>
            <wp:effectExtent l="0" t="0" r="7620" b="5715"/>
            <wp:docPr id="3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11"/>
                    <pic:cNvPicPr>
                      <a:picLocks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6993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numPr>
          <w:ilvl w:val="1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微信套件应用编码与转换套件应用映射、业务系统bizid与微信套件应用编码关联：待屏蔽</w:t>
      </w:r>
    </w:p>
    <w:p>
      <w:pPr>
        <w:pStyle w:val="2"/>
        <w:numPr>
          <w:ilvl w:val="0"/>
          <w:numId w:val="1"/>
        </w:num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业务系统分离管理</w:t>
      </w:r>
    </w:p>
    <w:p>
      <w:pPr>
        <w:jc w:val="left"/>
      </w:pPr>
      <w: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t>其功能与“独立管理”一致，只需将是否远程调用api勾上，并且在控制台-</w:t>
      </w: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>配置管理将“是否强制进行远程调用”设置为Y。</w:t>
      </w:r>
      <w:r>
        <w:drawing>
          <wp:inline distT="0" distB="0" distL="114300" distR="114300">
            <wp:extent cx="5272405" cy="1257935"/>
            <wp:effectExtent l="0" t="0" r="4445" b="1841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1257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default"/>
          <w:lang w:val="en-US" w:eastAsia="zh-CN"/>
        </w:rPr>
      </w:pPr>
      <w:r>
        <w:drawing>
          <wp:inline distT="0" distB="0" distL="114300" distR="114300">
            <wp:extent cx="5269865" cy="2790190"/>
            <wp:effectExtent l="0" t="0" r="6985" b="10160"/>
            <wp:docPr id="3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12"/>
                    <pic:cNvPicPr>
                      <a:picLocks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7901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numPr>
          <w:ilvl w:val="0"/>
          <w:numId w:val="1"/>
        </w:numPr>
        <w:jc w:val="left"/>
      </w:pPr>
      <w:r>
        <w:rPr>
          <w:rFonts w:hint="eastAsia"/>
        </w:rPr>
        <w:t>API文档</w:t>
      </w:r>
    </w:p>
    <w:p>
      <w:pPr>
        <w:jc w:val="left"/>
        <w:rPr>
          <w:rFonts w:hint="eastAsia" w:asciiTheme="majorHAnsi" w:hAnsiTheme="majorHAnsi" w:eastAsiaTheme="minorEastAsia" w:cstheme="majorBidi"/>
          <w:b/>
          <w:bCs/>
          <w:kern w:val="28"/>
          <w:sz w:val="32"/>
          <w:szCs w:val="32"/>
          <w:lang w:val="en-US" w:eastAsia="zh-CN" w:bidi="ar-SA"/>
        </w:rPr>
      </w:pPr>
      <w:r>
        <w:rPr>
          <w:rFonts w:hint="eastAsia"/>
        </w:rPr>
        <w:t>平台还提供其他封装好的接口，详情看vbase_wx_qy__yw_api_API接口说明</w:t>
      </w:r>
      <w:r>
        <w:rPr>
          <w:rFonts w:hint="eastAsia"/>
          <w:lang w:eastAsia="zh-CN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0AFF" w:usb1="40007843" w:usb2="00000001" w:usb3="00000000" w:csb0="400001BF" w:csb1="DFF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86A73"/>
    <w:multiLevelType w:val="multilevel"/>
    <w:tmpl w:val="20B86A73"/>
    <w:lvl w:ilvl="0" w:tentative="0">
      <w:start w:val="1"/>
      <w:numFmt w:val="decimal"/>
      <w:lvlText w:val="%1"/>
      <w:lvlJc w:val="left"/>
      <w:pPr>
        <w:ind w:left="425" w:hanging="425"/>
      </w:pPr>
    </w:lvl>
    <w:lvl w:ilvl="1" w:tentative="0">
      <w:start w:val="1"/>
      <w:numFmt w:val="decimal"/>
      <w:lvlText w:val="%1.%2"/>
      <w:lvlJc w:val="left"/>
      <w:pPr>
        <w:ind w:left="992" w:hanging="567"/>
      </w:pPr>
    </w:lvl>
    <w:lvl w:ilvl="2" w:tentative="0">
      <w:start w:val="1"/>
      <w:numFmt w:val="decimal"/>
      <w:lvlText w:val="%1.%2.%3"/>
      <w:lvlJc w:val="left"/>
      <w:pPr>
        <w:ind w:left="993" w:hanging="567"/>
      </w:pPr>
      <w:rPr>
        <w:color w:val="auto"/>
        <w:sz w:val="21"/>
        <w:szCs w:val="21"/>
      </w:rPr>
    </w:lvl>
    <w:lvl w:ilvl="3" w:tentative="0">
      <w:start w:val="1"/>
      <w:numFmt w:val="decimal"/>
      <w:lvlText w:val="%1.%2.%3.%4"/>
      <w:lvlJc w:val="left"/>
      <w:pPr>
        <w:ind w:left="1984" w:hanging="708"/>
      </w:pPr>
    </w:lvl>
    <w:lvl w:ilvl="4" w:tentative="0">
      <w:start w:val="1"/>
      <w:numFmt w:val="decimal"/>
      <w:lvlText w:val="%1.%2.%3.%4.%5"/>
      <w:lvlJc w:val="left"/>
      <w:pPr>
        <w:ind w:left="2551" w:hanging="850"/>
      </w:pPr>
    </w:lvl>
    <w:lvl w:ilvl="5" w:tentative="0">
      <w:start w:val="1"/>
      <w:numFmt w:val="decimal"/>
      <w:lvlText w:val="%1.%2.%3.%4.%5.%6"/>
      <w:lvlJc w:val="left"/>
      <w:pPr>
        <w:ind w:left="3260" w:hanging="1134"/>
      </w:pPr>
    </w:lvl>
    <w:lvl w:ilvl="6" w:tentative="0">
      <w:start w:val="1"/>
      <w:numFmt w:val="decimal"/>
      <w:lvlText w:val="%1.%2.%3.%4.%5.%6.%7"/>
      <w:lvlJc w:val="left"/>
      <w:pPr>
        <w:ind w:left="3827" w:hanging="1276"/>
      </w:pPr>
    </w:lvl>
    <w:lvl w:ilvl="7" w:tentative="0">
      <w:start w:val="1"/>
      <w:numFmt w:val="decimal"/>
      <w:lvlText w:val="%1.%2.%3.%4.%5.%6.%7.%8"/>
      <w:lvlJc w:val="left"/>
      <w:pPr>
        <w:ind w:left="4394" w:hanging="1418"/>
      </w:p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">
    <w:nsid w:val="5092416D"/>
    <w:multiLevelType w:val="multilevel"/>
    <w:tmpl w:val="5092416D"/>
    <w:lvl w:ilvl="0" w:tentative="0">
      <w:start w:val="1"/>
      <w:numFmt w:val="decimal"/>
      <w:lvlText w:val="%1、"/>
      <w:lvlJc w:val="left"/>
      <w:pPr>
        <w:ind w:left="990" w:hanging="360"/>
      </w:pPr>
      <w:rPr>
        <w:rFonts w:hint="default" w:ascii="Times New Roman" w:hAnsi="Times New Roman" w:cs="Times New Roman"/>
      </w:rPr>
    </w:lvl>
    <w:lvl w:ilvl="1" w:tentative="0">
      <w:start w:val="1"/>
      <w:numFmt w:val="lowerLetter"/>
      <w:lvlText w:val="%2)"/>
      <w:lvlJc w:val="left"/>
      <w:pPr>
        <w:ind w:left="1470" w:hanging="420"/>
      </w:pPr>
      <w:rPr>
        <w:rFonts w:hint="default" w:ascii="Times New Roman" w:hAnsi="Times New Roman" w:cs="Times New Roman"/>
      </w:rPr>
    </w:lvl>
    <w:lvl w:ilvl="2" w:tentative="0">
      <w:start w:val="1"/>
      <w:numFmt w:val="lowerRoman"/>
      <w:lvlText w:val="%3."/>
      <w:lvlJc w:val="right"/>
      <w:pPr>
        <w:ind w:left="1890" w:hanging="420"/>
      </w:pPr>
      <w:rPr>
        <w:rFonts w:hint="default" w:ascii="Times New Roman" w:hAnsi="Times New Roman" w:cs="Times New Roman"/>
      </w:rPr>
    </w:lvl>
    <w:lvl w:ilvl="3" w:tentative="0">
      <w:start w:val="1"/>
      <w:numFmt w:val="decimal"/>
      <w:lvlText w:val="%4."/>
      <w:lvlJc w:val="left"/>
      <w:pPr>
        <w:ind w:left="2310" w:hanging="420"/>
      </w:pPr>
      <w:rPr>
        <w:rFonts w:hint="default" w:ascii="Times New Roman" w:hAnsi="Times New Roman" w:cs="Times New Roman"/>
      </w:rPr>
    </w:lvl>
    <w:lvl w:ilvl="4" w:tentative="0">
      <w:start w:val="1"/>
      <w:numFmt w:val="lowerLetter"/>
      <w:lvlText w:val="%5)"/>
      <w:lvlJc w:val="left"/>
      <w:pPr>
        <w:ind w:left="2730" w:hanging="420"/>
      </w:pPr>
      <w:rPr>
        <w:rFonts w:hint="default" w:ascii="Times New Roman" w:hAnsi="Times New Roman" w:cs="Times New Roman"/>
      </w:rPr>
    </w:lvl>
    <w:lvl w:ilvl="5" w:tentative="0">
      <w:start w:val="1"/>
      <w:numFmt w:val="lowerRoman"/>
      <w:lvlText w:val="%6."/>
      <w:lvlJc w:val="right"/>
      <w:pPr>
        <w:ind w:left="3150" w:hanging="420"/>
      </w:pPr>
      <w:rPr>
        <w:rFonts w:hint="default" w:ascii="Times New Roman" w:hAnsi="Times New Roman" w:cs="Times New Roman"/>
      </w:rPr>
    </w:lvl>
    <w:lvl w:ilvl="6" w:tentative="0">
      <w:start w:val="1"/>
      <w:numFmt w:val="decimal"/>
      <w:lvlText w:val="%7."/>
      <w:lvlJc w:val="left"/>
      <w:pPr>
        <w:ind w:left="3570" w:hanging="420"/>
      </w:pPr>
      <w:rPr>
        <w:rFonts w:hint="default" w:ascii="Times New Roman" w:hAnsi="Times New Roman" w:cs="Times New Roman"/>
      </w:rPr>
    </w:lvl>
    <w:lvl w:ilvl="7" w:tentative="0">
      <w:start w:val="1"/>
      <w:numFmt w:val="lowerLetter"/>
      <w:lvlText w:val="%8)"/>
      <w:lvlJc w:val="left"/>
      <w:pPr>
        <w:ind w:left="3990" w:hanging="420"/>
      </w:pPr>
      <w:rPr>
        <w:rFonts w:hint="default" w:ascii="Times New Roman" w:hAnsi="Times New Roman" w:cs="Times New Roman"/>
      </w:rPr>
    </w:lvl>
    <w:lvl w:ilvl="8" w:tentative="0">
      <w:start w:val="1"/>
      <w:numFmt w:val="lowerRoman"/>
      <w:lvlText w:val="%9."/>
      <w:lvlJc w:val="right"/>
      <w:pPr>
        <w:ind w:left="4410" w:hanging="420"/>
      </w:pPr>
      <w:rPr>
        <w:rFonts w:hint="default" w:ascii="Times New Roman" w:hAnsi="Times New Roman"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4A764B"/>
    <w:rsid w:val="02F102A6"/>
    <w:rsid w:val="08C1362A"/>
    <w:rsid w:val="18985499"/>
    <w:rsid w:val="277A5FC7"/>
    <w:rsid w:val="28FF24E3"/>
    <w:rsid w:val="2BBF2D5C"/>
    <w:rsid w:val="2D316E2D"/>
    <w:rsid w:val="3DE6702F"/>
    <w:rsid w:val="3EC2720F"/>
    <w:rsid w:val="48041B3E"/>
    <w:rsid w:val="4BA75B2E"/>
    <w:rsid w:val="4D0D3581"/>
    <w:rsid w:val="5007112B"/>
    <w:rsid w:val="564A764B"/>
    <w:rsid w:val="57727716"/>
    <w:rsid w:val="6D535020"/>
    <w:rsid w:val="70046734"/>
    <w:rsid w:val="761F0113"/>
    <w:rsid w:val="7AFC2C82"/>
    <w:rsid w:val="7B385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99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Subtitle"/>
    <w:basedOn w:val="1"/>
    <w:next w:val="1"/>
    <w:qFormat/>
    <w:uiPriority w:val="0"/>
    <w:pPr>
      <w:spacing w:before="240" w:after="60" w:line="312" w:lineRule="auto"/>
      <w:ind w:left="420" w:hanging="420"/>
      <w:jc w:val="left"/>
      <w:outlineLvl w:val="1"/>
    </w:pPr>
    <w:rPr>
      <w:rFonts w:eastAsia="宋体" w:asciiTheme="majorHAnsi" w:hAnsiTheme="majorHAnsi" w:cstheme="majorBidi"/>
      <w:b/>
      <w:bCs/>
      <w:kern w:val="28"/>
      <w:sz w:val="32"/>
      <w:szCs w:val="32"/>
    </w:rPr>
  </w:style>
  <w:style w:type="paragraph" w:styleId="4">
    <w:name w:val="Title"/>
    <w:basedOn w:val="1"/>
    <w:next w:val="1"/>
    <w:qFormat/>
    <w:uiPriority w:val="99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7">
    <w:name w:val="Hyperlink"/>
    <w:basedOn w:val="6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8">
    <w:name w:val="List Paragraph"/>
    <w:basedOn w:val="1"/>
    <w:qFormat/>
    <w:uiPriority w:val="99"/>
    <w:pPr>
      <w:ind w:firstLine="420" w:firstLineChars="200"/>
    </w:pPr>
  </w:style>
  <w:style w:type="paragraph" w:customStyle="1" w:styleId="9">
    <w:name w:val="列出段落2"/>
    <w:basedOn w:val="1"/>
    <w:qFormat/>
    <w:uiPriority w:val="0"/>
    <w:pPr>
      <w:ind w:firstLine="420" w:firstLineChars="200"/>
    </w:pPr>
    <w:rPr>
      <w:rFonts w:ascii="Calibri" w:hAnsi="Calibri" w:eastAsia="宋体" w:cs="Times New Roman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jpe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2" Type="http://schemas.openxmlformats.org/officeDocument/2006/relationships/fontTable" Target="fontTable.xml"/><Relationship Id="rId31" Type="http://schemas.openxmlformats.org/officeDocument/2006/relationships/numbering" Target="numbering.xml"/><Relationship Id="rId30" Type="http://schemas.openxmlformats.org/officeDocument/2006/relationships/customXml" Target="../customXml/item1.xml"/><Relationship Id="rId3" Type="http://schemas.openxmlformats.org/officeDocument/2006/relationships/theme" Target="theme/theme1.xml"/><Relationship Id="rId29" Type="http://schemas.openxmlformats.org/officeDocument/2006/relationships/image" Target="media/image26.png"/><Relationship Id="rId28" Type="http://schemas.openxmlformats.org/officeDocument/2006/relationships/image" Target="media/image25.png"/><Relationship Id="rId27" Type="http://schemas.openxmlformats.org/officeDocument/2006/relationships/image" Target="media/image24.png"/><Relationship Id="rId26" Type="http://schemas.openxmlformats.org/officeDocument/2006/relationships/image" Target="media/image23.png"/><Relationship Id="rId25" Type="http://schemas.openxmlformats.org/officeDocument/2006/relationships/image" Target="media/image22.png"/><Relationship Id="rId24" Type="http://schemas.openxmlformats.org/officeDocument/2006/relationships/image" Target="media/image21.png"/><Relationship Id="rId23" Type="http://schemas.openxmlformats.org/officeDocument/2006/relationships/image" Target="media/image20.png"/><Relationship Id="rId22" Type="http://schemas.openxmlformats.org/officeDocument/2006/relationships/image" Target="media/image19.jpeg"/><Relationship Id="rId21" Type="http://schemas.openxmlformats.org/officeDocument/2006/relationships/image" Target="media/image18.png"/><Relationship Id="rId20" Type="http://schemas.openxmlformats.org/officeDocument/2006/relationships/image" Target="media/image17.png"/><Relationship Id="rId2" Type="http://schemas.openxmlformats.org/officeDocument/2006/relationships/settings" Target="settings.xml"/><Relationship Id="rId19" Type="http://schemas.openxmlformats.org/officeDocument/2006/relationships/image" Target="media/image16.png"/><Relationship Id="rId18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nGe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2019-04-14T12:04:00Z</dcterms:created>
  <dc:creator>FanGe</dc:creator>
  <cp:lastModifiedBy>fange</cp:lastModifiedBy>
  <dcterms:modified xsi:type="dcterms:W3CDTF">2019-05-16T02:27:33Z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