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B" w:rsidRPr="004A312E" w:rsidRDefault="00A60B8D" w:rsidP="00A60B8D">
      <w:pPr>
        <w:pStyle w:val="a3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/>
        </w:rPr>
        <w:t>打开链接地址的传递窗体输入的参数</w:t>
      </w:r>
    </w:p>
    <w:p w:rsidR="00D90C26" w:rsidRPr="004A312E" w:rsidRDefault="00A60B8D" w:rsidP="007B6C0D">
      <w:pPr>
        <w:rPr>
          <w:rFonts w:ascii="思源黑体 CN Bold" w:eastAsia="思源黑体 CN Bold" w:hAnsi="思源黑体 CN Bold" w:hint="eastAsia"/>
        </w:rPr>
      </w:pPr>
      <w:r w:rsidRPr="004A312E">
        <w:rPr>
          <w:rFonts w:ascii="思源黑体 CN Bold" w:eastAsia="思源黑体 CN Bold" w:hAnsi="思源黑体 CN Bold" w:hint="eastAsia"/>
        </w:rPr>
        <w:t>假定</w:t>
      </w:r>
      <w:r w:rsidR="00694437" w:rsidRPr="004A312E">
        <w:rPr>
          <w:rFonts w:ascii="思源黑体 CN Bold" w:eastAsia="思源黑体 CN Bold" w:hAnsi="思源黑体 CN Bold" w:hint="eastAsia"/>
        </w:rPr>
        <w:t>目标</w:t>
      </w:r>
      <w:r w:rsidR="00694437" w:rsidRPr="004A312E">
        <w:rPr>
          <w:rFonts w:ascii="思源黑体 CN Bold" w:eastAsia="思源黑体 CN Bold" w:hAnsi="思源黑体 CN Bold"/>
        </w:rPr>
        <w:t>窗体</w:t>
      </w:r>
      <w:r w:rsidRPr="004A312E">
        <w:rPr>
          <w:rFonts w:ascii="思源黑体 CN Bold" w:eastAsia="思源黑体 CN Bold" w:hAnsi="思源黑体 CN Bold"/>
        </w:rPr>
        <w:t>有</w:t>
      </w:r>
      <w:r w:rsidRPr="004A312E">
        <w:rPr>
          <w:rFonts w:ascii="思源黑体 CN Bold" w:eastAsia="思源黑体 CN Bold" w:hAnsi="思源黑体 CN Bold" w:hint="eastAsia"/>
        </w:rPr>
        <w:t>2</w:t>
      </w:r>
      <w:r w:rsidR="002203F0" w:rsidRPr="004A312E">
        <w:rPr>
          <w:rFonts w:ascii="思源黑体 CN Bold" w:eastAsia="思源黑体 CN Bold" w:hAnsi="思源黑体 CN Bold"/>
        </w:rPr>
        <w:t>个</w:t>
      </w:r>
      <w:r w:rsidRPr="004A312E">
        <w:rPr>
          <w:rFonts w:ascii="思源黑体 CN Bold" w:eastAsia="思源黑体 CN Bold" w:hAnsi="思源黑体 CN Bold"/>
        </w:rPr>
        <w:t>窗体输入：</w:t>
      </w:r>
    </w:p>
    <w:p w:rsidR="00D90C26" w:rsidRPr="004A312E" w:rsidRDefault="00694437" w:rsidP="007B6C0D">
      <w:pPr>
        <w:rPr>
          <w:rFonts w:ascii="思源黑体 CN Bold" w:eastAsia="思源黑体 CN Bold" w:hAnsi="思源黑体 CN Bold" w:hint="eastAsia"/>
        </w:rPr>
      </w:pPr>
      <w:r w:rsidRPr="004A312E">
        <w:rPr>
          <w:rFonts w:ascii="思源黑体 CN Bold" w:eastAsia="思源黑体 CN Bold" w:hAnsi="思源黑体 CN Bold" w:hint="eastAsia"/>
        </w:rPr>
        <w:t>参数</w:t>
      </w:r>
      <w:proofErr w:type="gramStart"/>
      <w:r w:rsidRPr="004A312E">
        <w:rPr>
          <w:rFonts w:ascii="思源黑体 CN Bold" w:eastAsia="思源黑体 CN Bold" w:hAnsi="思源黑体 CN Bold"/>
        </w:rPr>
        <w:t>一</w:t>
      </w:r>
      <w:proofErr w:type="gramEnd"/>
      <w:r w:rsidRPr="004A312E">
        <w:rPr>
          <w:rFonts w:ascii="思源黑体 CN Bold" w:eastAsia="思源黑体 CN Bold" w:hAnsi="思源黑体 CN Bold"/>
        </w:rPr>
        <w:t>：</w:t>
      </w:r>
      <w:r w:rsidRPr="004A312E">
        <w:rPr>
          <w:rFonts w:ascii="思源黑体 CN Bold" w:eastAsia="思源黑体 CN Bold" w:hAnsi="思源黑体 CN Bold" w:hint="eastAsia"/>
        </w:rPr>
        <w:t>id</w:t>
      </w:r>
      <w:r w:rsidR="00D90C26" w:rsidRPr="004A312E">
        <w:rPr>
          <w:rFonts w:ascii="思源黑体 CN Bold" w:eastAsia="思源黑体 CN Bold" w:hAnsi="思源黑体 CN Bold"/>
        </w:rPr>
        <w:t>，文本类型</w:t>
      </w:r>
    </w:p>
    <w:p w:rsidR="00A60B8D" w:rsidRPr="004A312E" w:rsidRDefault="00694437" w:rsidP="007B6C0D">
      <w:pPr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/>
        </w:rPr>
        <w:t>参数二：entity，实体类型</w:t>
      </w:r>
    </w:p>
    <w:p w:rsidR="00EF48F8" w:rsidRPr="004A312E" w:rsidRDefault="007B6C0D" w:rsidP="00EF48F8">
      <w:pPr>
        <w:pStyle w:val="a4"/>
        <w:ind w:left="360" w:firstLineChars="0" w:firstLine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/>
          <w:noProof/>
        </w:rPr>
        <w:drawing>
          <wp:inline distT="0" distB="0" distL="0" distR="0" wp14:anchorId="72DC0E47" wp14:editId="7F1CAA1B">
            <wp:extent cx="5105400" cy="262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437" w:rsidRPr="004A312E" w:rsidRDefault="003B2D87" w:rsidP="00694437">
      <w:pPr>
        <w:pStyle w:val="a4"/>
        <w:numPr>
          <w:ilvl w:val="0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拼接</w:t>
      </w:r>
      <w:r w:rsidRPr="004A312E">
        <w:rPr>
          <w:rFonts w:ascii="思源黑体 CN Bold" w:eastAsia="思源黑体 CN Bold" w:hAnsi="思源黑体 CN Bold"/>
        </w:rPr>
        <w:t>参数：</w:t>
      </w:r>
    </w:p>
    <w:p w:rsidR="003B2D87" w:rsidRPr="004A312E" w:rsidRDefault="00A50B61" w:rsidP="003B2D87">
      <w:pPr>
        <w:pStyle w:val="a4"/>
        <w:numPr>
          <w:ilvl w:val="1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实体</w:t>
      </w:r>
      <w:r w:rsidRPr="004A312E">
        <w:rPr>
          <w:rFonts w:ascii="思源黑体 CN Bold" w:eastAsia="思源黑体 CN Bold" w:hAnsi="思源黑体 CN Bold"/>
        </w:rPr>
        <w:t>参数格式如下：</w:t>
      </w:r>
    </w:p>
    <w:p w:rsidR="003B6C44" w:rsidRPr="004A312E" w:rsidRDefault="0052321F" w:rsidP="003B6C44">
      <w:pPr>
        <w:pStyle w:val="a4"/>
        <w:ind w:left="840" w:firstLineChars="0" w:firstLine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/>
          <w:noProof/>
        </w:rPr>
        <w:lastRenderedPageBreak/>
        <w:drawing>
          <wp:inline distT="0" distB="0" distL="0" distR="0" wp14:anchorId="09B6D8CE" wp14:editId="46A80837">
            <wp:extent cx="5274310" cy="417766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61" w:rsidRPr="004A312E" w:rsidRDefault="00873195" w:rsidP="003B2D87">
      <w:pPr>
        <w:pStyle w:val="a4"/>
        <w:numPr>
          <w:ilvl w:val="1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其他</w:t>
      </w:r>
      <w:r w:rsidRPr="004A312E">
        <w:rPr>
          <w:rFonts w:ascii="思源黑体 CN Bold" w:eastAsia="思源黑体 CN Bold" w:hAnsi="思源黑体 CN Bold"/>
        </w:rPr>
        <w:t>非实体类型的格式：</w:t>
      </w:r>
      <w:r w:rsidR="004A312E" w:rsidRPr="004A312E">
        <w:rPr>
          <w:rFonts w:ascii="思源黑体 CN Bold" w:eastAsia="思源黑体 CN Bold" w:hAnsi="思源黑体 CN Bold"/>
        </w:rPr>
        <w:t>"</w:t>
      </w:r>
      <w:r w:rsidR="00766EB3" w:rsidRPr="004A312E">
        <w:rPr>
          <w:rFonts w:ascii="思源黑体 CN Bold" w:eastAsia="思源黑体 CN Bold" w:hAnsi="思源黑体 CN Bold" w:hint="eastAsia"/>
        </w:rPr>
        <w:t>编码</w:t>
      </w:r>
      <w:r w:rsidR="004A312E" w:rsidRPr="004A312E">
        <w:rPr>
          <w:rFonts w:ascii="思源黑体 CN Bold" w:eastAsia="思源黑体 CN Bold" w:hAnsi="思源黑体 CN Bold"/>
        </w:rPr>
        <w:t>"</w:t>
      </w:r>
      <w:r w:rsidR="00766EB3" w:rsidRPr="004A312E">
        <w:rPr>
          <w:rFonts w:ascii="思源黑体 CN Bold" w:eastAsia="思源黑体 CN Bold" w:hAnsi="思源黑体 CN Bold"/>
        </w:rPr>
        <w:t xml:space="preserve"> :</w:t>
      </w:r>
      <w:r w:rsidR="004A312E" w:rsidRPr="004A312E">
        <w:rPr>
          <w:rFonts w:ascii="思源黑体 CN Bold" w:eastAsia="思源黑体 CN Bold" w:hAnsi="思源黑体 CN Bold"/>
        </w:rPr>
        <w:t xml:space="preserve"> </w:t>
      </w:r>
      <w:r w:rsidR="004A312E" w:rsidRPr="004A312E">
        <w:rPr>
          <w:rFonts w:ascii="思源黑体 CN Bold" w:eastAsia="思源黑体 CN Bold" w:hAnsi="思源黑体 CN Bold"/>
        </w:rPr>
        <w:t>"</w:t>
      </w:r>
      <w:r w:rsidR="00766EB3" w:rsidRPr="004A312E">
        <w:rPr>
          <w:rFonts w:ascii="思源黑体 CN Bold" w:eastAsia="思源黑体 CN Bold" w:hAnsi="思源黑体 CN Bold" w:hint="eastAsia"/>
        </w:rPr>
        <w:t>值</w:t>
      </w:r>
      <w:r w:rsidR="004A312E" w:rsidRPr="004A312E">
        <w:rPr>
          <w:rFonts w:ascii="思源黑体 CN Bold" w:eastAsia="思源黑体 CN Bold" w:hAnsi="思源黑体 CN Bold"/>
        </w:rPr>
        <w:t>"</w:t>
      </w:r>
      <w:bookmarkStart w:id="0" w:name="_GoBack"/>
      <w:bookmarkEnd w:id="0"/>
    </w:p>
    <w:p w:rsidR="00C05684" w:rsidRPr="004A312E" w:rsidRDefault="009A4691" w:rsidP="00F97CB7">
      <w:pPr>
        <w:pStyle w:val="a4"/>
        <w:numPr>
          <w:ilvl w:val="1"/>
          <w:numId w:val="1"/>
        </w:numPr>
        <w:ind w:firstLineChars="0"/>
        <w:jc w:val="left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固定</w:t>
      </w:r>
      <w:r w:rsidRPr="004A312E">
        <w:rPr>
          <w:rFonts w:ascii="思源黑体 CN Bold" w:eastAsia="思源黑体 CN Bold" w:hAnsi="思源黑体 CN Bold"/>
        </w:rPr>
        <w:t>格式：</w:t>
      </w:r>
      <w:bookmarkStart w:id="1" w:name="OLE_LINK1"/>
      <w:bookmarkStart w:id="2" w:name="OLE_LINK2"/>
      <w:r w:rsidR="00C13819" w:rsidRPr="004A312E">
        <w:rPr>
          <w:rFonts w:ascii="思源黑体 CN Bold" w:eastAsia="思源黑体 CN Bold" w:hAnsi="思源黑体 CN Bold"/>
        </w:rPr>
        <w:t>{"data":{"</w:t>
      </w:r>
      <w:proofErr w:type="spellStart"/>
      <w:r w:rsidR="00C13819" w:rsidRPr="004A312E">
        <w:rPr>
          <w:rFonts w:ascii="思源黑体 CN Bold" w:eastAsia="思源黑体 CN Bold" w:hAnsi="思源黑体 CN Bold"/>
        </w:rPr>
        <w:t>inputParam</w:t>
      </w:r>
      <w:proofErr w:type="spellEnd"/>
      <w:r w:rsidR="00C13819" w:rsidRPr="004A312E">
        <w:rPr>
          <w:rFonts w:ascii="思源黑体 CN Bold" w:eastAsia="思源黑体 CN Bold" w:hAnsi="思源黑体 CN Bold"/>
        </w:rPr>
        <w:t>":{"variable":{}}}}</w:t>
      </w:r>
      <w:bookmarkEnd w:id="1"/>
      <w:bookmarkEnd w:id="2"/>
      <w:r w:rsidR="00427692" w:rsidRPr="004A312E">
        <w:rPr>
          <w:rFonts w:ascii="思源黑体 CN Bold" w:eastAsia="思源黑体 CN Bold" w:hAnsi="思源黑体 CN Bold" w:hint="eastAsia"/>
        </w:rPr>
        <w:t>，</w:t>
      </w:r>
      <w:r w:rsidR="00427692" w:rsidRPr="004A312E">
        <w:rPr>
          <w:rFonts w:ascii="思源黑体 CN Bold" w:eastAsia="思源黑体 CN Bold" w:hAnsi="思源黑体 CN Bold"/>
        </w:rPr>
        <w:t>上例</w:t>
      </w:r>
      <w:r w:rsidR="00427692" w:rsidRPr="004A312E">
        <w:rPr>
          <w:rFonts w:ascii="思源黑体 CN Bold" w:eastAsia="思源黑体 CN Bold" w:hAnsi="思源黑体 CN Bold" w:hint="eastAsia"/>
        </w:rPr>
        <w:t>的</w:t>
      </w:r>
      <w:r w:rsidR="00824499" w:rsidRPr="004A312E">
        <w:rPr>
          <w:rFonts w:ascii="思源黑体 CN Bold" w:eastAsia="思源黑体 CN Bold" w:hAnsi="思源黑体 CN Bold" w:hint="eastAsia"/>
        </w:rPr>
        <w:t>参数</w:t>
      </w:r>
      <w:r w:rsidR="00EE633E" w:rsidRPr="004A312E">
        <w:rPr>
          <w:rFonts w:ascii="思源黑体 CN Bold" w:eastAsia="思源黑体 CN Bold" w:hAnsi="思源黑体 CN Bold" w:hint="eastAsia"/>
        </w:rPr>
        <w:t>格式</w:t>
      </w:r>
      <w:r w:rsidR="00EE633E" w:rsidRPr="004A312E">
        <w:rPr>
          <w:rFonts w:ascii="思源黑体 CN Bold" w:eastAsia="思源黑体 CN Bold" w:hAnsi="思源黑体 CN Bold"/>
        </w:rPr>
        <w:t>放在variable节点下，即：</w:t>
      </w:r>
      <w:bookmarkStart w:id="3" w:name="OLE_LINK6"/>
      <w:bookmarkStart w:id="4" w:name="OLE_LINK7"/>
      <w:r w:rsidR="00F97CB7" w:rsidRPr="004A312E">
        <w:rPr>
          <w:rFonts w:ascii="思源黑体 CN Bold" w:eastAsia="思源黑体 CN Bold" w:hAnsi="思源黑体 CN Bold"/>
        </w:rPr>
        <w:t>{"data":{"inputParam":{"variable":{"id":"aaaaaa","entity":{"metadata":{"model":[{"fields":[{"code":"id","type":"char","defaultValue":null},{"code":"name","type":"char","defaultValue":null}]}]},"datas":{"values":[{"id":"1","name":"A"},{"id":"2","name":"B"}],"recordCount":2}}}}}}</w:t>
      </w:r>
      <w:bookmarkEnd w:id="3"/>
      <w:bookmarkEnd w:id="4"/>
    </w:p>
    <w:p w:rsidR="009B62DF" w:rsidRPr="004A312E" w:rsidRDefault="009B62DF" w:rsidP="00072096">
      <w:pPr>
        <w:pStyle w:val="a4"/>
        <w:ind w:left="840" w:firstLineChars="0" w:firstLine="0"/>
        <w:jc w:val="left"/>
        <w:rPr>
          <w:rFonts w:ascii="思源黑体 CN Bold" w:eastAsia="思源黑体 CN Bold" w:hAnsi="思源黑体 CN Bold"/>
        </w:rPr>
      </w:pPr>
    </w:p>
    <w:p w:rsidR="003B2D87" w:rsidRPr="004A312E" w:rsidRDefault="00182462" w:rsidP="00694437">
      <w:pPr>
        <w:pStyle w:val="a4"/>
        <w:numPr>
          <w:ilvl w:val="0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新建</w:t>
      </w:r>
      <w:r w:rsidR="00186772" w:rsidRPr="004A312E">
        <w:rPr>
          <w:rFonts w:ascii="思源黑体 CN Bold" w:eastAsia="思源黑体 CN Bold" w:hAnsi="思源黑体 CN Bold"/>
        </w:rPr>
        <w:t>变量，</w:t>
      </w:r>
      <w:r w:rsidR="00186772" w:rsidRPr="004A312E">
        <w:rPr>
          <w:rFonts w:ascii="思源黑体 CN Bold" w:eastAsia="思源黑体 CN Bold" w:hAnsi="思源黑体 CN Bold" w:hint="eastAsia"/>
        </w:rPr>
        <w:t>在初始</w:t>
      </w:r>
      <w:r w:rsidR="00186772" w:rsidRPr="004A312E">
        <w:rPr>
          <w:rFonts w:ascii="思源黑体 CN Bold" w:eastAsia="思源黑体 CN Bold" w:hAnsi="思源黑体 CN Bold"/>
        </w:rPr>
        <w:t>值里填入</w:t>
      </w:r>
      <w:r w:rsidR="001D548D" w:rsidRPr="004A312E">
        <w:rPr>
          <w:rFonts w:ascii="思源黑体 CN Bold" w:eastAsia="思源黑体 CN Bold" w:hAnsi="思源黑体 CN Bold" w:hint="eastAsia"/>
        </w:rPr>
        <w:t>上一步</w:t>
      </w:r>
      <w:r w:rsidRPr="004A312E">
        <w:rPr>
          <w:rFonts w:ascii="思源黑体 CN Bold" w:eastAsia="思源黑体 CN Bold" w:hAnsi="思源黑体 CN Bold" w:hint="eastAsia"/>
        </w:rPr>
        <w:t>拼接</w:t>
      </w:r>
      <w:r w:rsidRPr="004A312E">
        <w:rPr>
          <w:rFonts w:ascii="思源黑体 CN Bold" w:eastAsia="思源黑体 CN Bold" w:hAnsi="思源黑体 CN Bold"/>
        </w:rPr>
        <w:t>好</w:t>
      </w:r>
      <w:r w:rsidRPr="004A312E">
        <w:rPr>
          <w:rFonts w:ascii="思源黑体 CN Bold" w:eastAsia="思源黑体 CN Bold" w:hAnsi="思源黑体 CN Bold" w:hint="eastAsia"/>
        </w:rPr>
        <w:t>的</w:t>
      </w:r>
      <w:r w:rsidRPr="004A312E">
        <w:rPr>
          <w:rFonts w:ascii="思源黑体 CN Bold" w:eastAsia="思源黑体 CN Bold" w:hAnsi="思源黑体 CN Bold"/>
        </w:rPr>
        <w:t>参数</w:t>
      </w:r>
      <w:r w:rsidRPr="004A312E">
        <w:rPr>
          <w:rFonts w:ascii="思源黑体 CN Bold" w:eastAsia="思源黑体 CN Bold" w:hAnsi="思源黑体 CN Bold" w:hint="eastAsia"/>
        </w:rPr>
        <w:t>值</w:t>
      </w:r>
    </w:p>
    <w:p w:rsidR="00BC1235" w:rsidRPr="004A312E" w:rsidRDefault="00BC1235" w:rsidP="00BC1235">
      <w:pPr>
        <w:pStyle w:val="a4"/>
        <w:ind w:left="360" w:firstLineChars="0" w:firstLine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/>
          <w:noProof/>
        </w:rPr>
        <w:lastRenderedPageBreak/>
        <w:drawing>
          <wp:inline distT="0" distB="0" distL="0" distR="0" wp14:anchorId="374FF45B" wp14:editId="115E20C0">
            <wp:extent cx="5274310" cy="14814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984" w:rsidRPr="004A312E" w:rsidRDefault="00AB6E03" w:rsidP="00694437">
      <w:pPr>
        <w:pStyle w:val="a4"/>
        <w:numPr>
          <w:ilvl w:val="0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打开</w:t>
      </w:r>
      <w:r w:rsidRPr="004A312E">
        <w:rPr>
          <w:rFonts w:ascii="思源黑体 CN Bold" w:eastAsia="思源黑体 CN Bold" w:hAnsi="思源黑体 CN Bold"/>
        </w:rPr>
        <w:t>链接地址中配置token</w:t>
      </w:r>
      <w:r w:rsidR="00C604D2" w:rsidRPr="004A312E">
        <w:rPr>
          <w:rFonts w:ascii="思源黑体 CN Bold" w:eastAsia="思源黑体 CN Bold" w:hAnsi="思源黑体 CN Bold"/>
        </w:rPr>
        <w:t>参数</w:t>
      </w:r>
      <w:r w:rsidRPr="004A312E">
        <w:rPr>
          <w:rFonts w:ascii="思源黑体 CN Bold" w:eastAsia="思源黑体 CN Bold" w:hAnsi="思源黑体 CN Bold" w:hint="eastAsia"/>
        </w:rPr>
        <w:t>。</w:t>
      </w:r>
    </w:p>
    <w:p w:rsidR="00646BC8" w:rsidRPr="004A312E" w:rsidRDefault="00AB6E03" w:rsidP="000F66E4">
      <w:pPr>
        <w:pStyle w:val="a4"/>
        <w:ind w:left="360" w:firstLineChars="0" w:firstLine="0"/>
        <w:jc w:val="left"/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</w:pPr>
      <w:proofErr w:type="gramStart"/>
      <w:r w:rsidRPr="004A312E">
        <w:rPr>
          <w:rFonts w:ascii="思源黑体 CN Bold" w:eastAsia="思源黑体 CN Bold" w:hAnsi="思源黑体 CN Bold" w:hint="eastAsia"/>
        </w:rPr>
        <w:t>如果</w:t>
      </w:r>
      <w:r w:rsidRPr="004A312E">
        <w:rPr>
          <w:rFonts w:ascii="思源黑体 CN Bold" w:eastAsia="思源黑体 CN Bold" w:hAnsi="思源黑体 CN Bold"/>
        </w:rPr>
        <w:t>勾选了</w:t>
      </w:r>
      <w:proofErr w:type="gramEnd"/>
      <w:r w:rsidRPr="004A312E">
        <w:rPr>
          <w:rFonts w:ascii="思源黑体 CN Bold" w:eastAsia="思源黑体 CN Bold" w:hAnsi="思源黑体 CN Bold" w:hint="eastAsia"/>
        </w:rPr>
        <w:t>是否</w:t>
      </w:r>
      <w:r w:rsidRPr="004A312E">
        <w:rPr>
          <w:rFonts w:ascii="思源黑体 CN Bold" w:eastAsia="思源黑体 CN Bold" w:hAnsi="思源黑体 CN Bold"/>
        </w:rPr>
        <w:t>可</w:t>
      </w:r>
      <w:proofErr w:type="spellStart"/>
      <w:r w:rsidRPr="004A312E">
        <w:rPr>
          <w:rFonts w:ascii="思源黑体 CN Bold" w:eastAsia="思源黑体 CN Bold" w:hAnsi="思源黑体 CN Bold" w:hint="eastAsia"/>
        </w:rPr>
        <w:t>encode</w:t>
      </w:r>
      <w:r w:rsidRPr="004A312E">
        <w:rPr>
          <w:rFonts w:ascii="思源黑体 CN Bold" w:eastAsia="思源黑体 CN Bold" w:hAnsi="思源黑体 CN Bold"/>
        </w:rPr>
        <w:t>URI</w:t>
      </w:r>
      <w:proofErr w:type="spellEnd"/>
      <w:r w:rsidR="0084134D" w:rsidRPr="004A312E">
        <w:rPr>
          <w:rFonts w:ascii="思源黑体 CN Bold" w:eastAsia="思源黑体 CN Bold" w:hAnsi="思源黑体 CN Bold" w:hint="eastAsia"/>
        </w:rPr>
        <w:t>，</w:t>
      </w:r>
      <w:r w:rsidR="0084134D" w:rsidRPr="004A312E">
        <w:rPr>
          <w:rFonts w:ascii="思源黑体 CN Bold" w:eastAsia="思源黑体 CN Bold" w:hAnsi="思源黑体 CN Bold"/>
        </w:rPr>
        <w:t>则只需要编码一次：</w:t>
      </w:r>
      <w:proofErr w:type="spellStart"/>
      <w:proofErr w:type="gramStart"/>
      <w:r w:rsidR="006433E7" w:rsidRPr="004A312E">
        <w:rPr>
          <w:rFonts w:ascii="思源黑体 CN Bold" w:eastAsia="思源黑体 CN Bold" w:hAnsi="思源黑体 CN Bold" w:cs="Courier New"/>
          <w:color w:val="800080"/>
          <w:kern w:val="0"/>
          <w:sz w:val="20"/>
          <w:szCs w:val="20"/>
        </w:rPr>
        <w:t>EncodeURIComponent</w:t>
      </w:r>
      <w:proofErr w:type="spellEnd"/>
      <w:r w:rsidR="006433E7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(</w:t>
      </w:r>
      <w:proofErr w:type="spellStart"/>
      <w:proofErr w:type="gramEnd"/>
      <w:r w:rsidR="006433E7" w:rsidRPr="004A312E">
        <w:rPr>
          <w:rFonts w:ascii="思源黑体 CN Bold" w:eastAsia="思源黑体 CN Bold" w:hAnsi="思源黑体 CN Bold" w:cs="Courier New"/>
          <w:color w:val="0000FF"/>
          <w:kern w:val="0"/>
          <w:sz w:val="20"/>
          <w:szCs w:val="20"/>
        </w:rPr>
        <w:t>BR_VAR_PARENT.param</w:t>
      </w:r>
      <w:proofErr w:type="spellEnd"/>
      <w:r w:rsidR="006433E7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)</w:t>
      </w:r>
    </w:p>
    <w:p w:rsidR="000F66E4" w:rsidRPr="004A312E" w:rsidRDefault="000F66E4" w:rsidP="000F66E4">
      <w:pPr>
        <w:pStyle w:val="a4"/>
        <w:ind w:left="360" w:firstLineChars="0" w:firstLine="0"/>
        <w:jc w:val="left"/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</w:pPr>
      <w:r w:rsidRPr="004A312E">
        <w:rPr>
          <w:rFonts w:ascii="思源黑体 CN Bold" w:eastAsia="思源黑体 CN Bold" w:hAnsi="思源黑体 CN Bold" w:cs="Courier New" w:hint="eastAsia"/>
          <w:color w:val="000000"/>
          <w:kern w:val="0"/>
          <w:sz w:val="20"/>
          <w:szCs w:val="20"/>
        </w:rPr>
        <w:t>如果</w:t>
      </w:r>
      <w:r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没有</w:t>
      </w:r>
      <w:proofErr w:type="gramStart"/>
      <w:r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勾选是否</w:t>
      </w:r>
      <w:proofErr w:type="gramEnd"/>
      <w:r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可</w:t>
      </w:r>
      <w:proofErr w:type="spellStart"/>
      <w:r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encodeURI</w:t>
      </w:r>
      <w:proofErr w:type="spellEnd"/>
      <w:r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，则需要编码两次：</w:t>
      </w:r>
      <w:proofErr w:type="spellStart"/>
      <w:proofErr w:type="gramStart"/>
      <w:r w:rsidR="00D667B6" w:rsidRPr="004A312E">
        <w:rPr>
          <w:rFonts w:ascii="思源黑体 CN Bold" w:eastAsia="思源黑体 CN Bold" w:hAnsi="思源黑体 CN Bold" w:cs="Courier New"/>
          <w:color w:val="800080"/>
          <w:kern w:val="0"/>
          <w:sz w:val="20"/>
          <w:szCs w:val="20"/>
        </w:rPr>
        <w:t>EncodeURIComponent</w:t>
      </w:r>
      <w:proofErr w:type="spellEnd"/>
      <w:r w:rsidR="00D667B6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(</w:t>
      </w:r>
      <w:proofErr w:type="spellStart"/>
      <w:proofErr w:type="gramEnd"/>
      <w:r w:rsidR="00D667B6" w:rsidRPr="004A312E">
        <w:rPr>
          <w:rFonts w:ascii="思源黑体 CN Bold" w:eastAsia="思源黑体 CN Bold" w:hAnsi="思源黑体 CN Bold" w:cs="Courier New"/>
          <w:color w:val="800080"/>
          <w:kern w:val="0"/>
          <w:sz w:val="20"/>
          <w:szCs w:val="20"/>
        </w:rPr>
        <w:t>EncodeURIComponent</w:t>
      </w:r>
      <w:proofErr w:type="spellEnd"/>
      <w:r w:rsidR="00D667B6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(</w:t>
      </w:r>
      <w:proofErr w:type="spellStart"/>
      <w:r w:rsidR="00D667B6" w:rsidRPr="004A312E">
        <w:rPr>
          <w:rFonts w:ascii="思源黑体 CN Bold" w:eastAsia="思源黑体 CN Bold" w:hAnsi="思源黑体 CN Bold" w:cs="Courier New"/>
          <w:color w:val="0000FF"/>
          <w:kern w:val="0"/>
          <w:sz w:val="20"/>
          <w:szCs w:val="20"/>
        </w:rPr>
        <w:t>BR_VAR_PARENT.param</w:t>
      </w:r>
      <w:proofErr w:type="spellEnd"/>
      <w:r w:rsidR="00D667B6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))</w:t>
      </w:r>
    </w:p>
    <w:p w:rsidR="005B0D6A" w:rsidRPr="004A312E" w:rsidRDefault="005B0D6A" w:rsidP="000F66E4">
      <w:pPr>
        <w:pStyle w:val="a4"/>
        <w:ind w:left="360" w:firstLineChars="0" w:firstLine="0"/>
        <w:jc w:val="left"/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</w:pPr>
      <w:r w:rsidRPr="004A312E">
        <w:rPr>
          <w:rFonts w:ascii="思源黑体 CN Bold" w:eastAsia="思源黑体 CN Bold" w:hAnsi="思源黑体 CN Bold" w:cs="Courier New" w:hint="eastAsia"/>
          <w:color w:val="000000"/>
          <w:kern w:val="0"/>
          <w:sz w:val="20"/>
          <w:szCs w:val="20"/>
        </w:rPr>
        <w:t>编码</w:t>
      </w:r>
      <w:r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的值是上</w:t>
      </w:r>
      <w:r w:rsidRPr="004A312E">
        <w:rPr>
          <w:rFonts w:ascii="思源黑体 CN Bold" w:eastAsia="思源黑体 CN Bold" w:hAnsi="思源黑体 CN Bold" w:cs="Courier New" w:hint="eastAsia"/>
          <w:color w:val="000000"/>
          <w:kern w:val="0"/>
          <w:sz w:val="20"/>
          <w:szCs w:val="20"/>
        </w:rPr>
        <w:t>一步</w:t>
      </w:r>
      <w:r w:rsidR="006F0853" w:rsidRPr="004A312E">
        <w:rPr>
          <w:rFonts w:ascii="思源黑体 CN Bold" w:eastAsia="思源黑体 CN Bold" w:hAnsi="思源黑体 CN Bold" w:cs="Courier New" w:hint="eastAsia"/>
          <w:color w:val="000000"/>
          <w:kern w:val="0"/>
          <w:sz w:val="20"/>
          <w:szCs w:val="20"/>
        </w:rPr>
        <w:t>定义</w:t>
      </w:r>
      <w:r w:rsidR="006F0853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的变量</w:t>
      </w:r>
      <w:r w:rsidR="001D7B8A" w:rsidRPr="004A312E">
        <w:rPr>
          <w:rFonts w:ascii="思源黑体 CN Bold" w:eastAsia="思源黑体 CN Bold" w:hAnsi="思源黑体 CN Bold" w:cs="Courier New" w:hint="eastAsia"/>
          <w:color w:val="000000"/>
          <w:kern w:val="0"/>
          <w:sz w:val="20"/>
          <w:szCs w:val="20"/>
        </w:rPr>
        <w:t>。</w:t>
      </w:r>
      <w:r w:rsidR="001D7B8A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配置</w:t>
      </w:r>
      <w:r w:rsidR="001D7B8A" w:rsidRPr="004A312E">
        <w:rPr>
          <w:rFonts w:ascii="思源黑体 CN Bold" w:eastAsia="思源黑体 CN Bold" w:hAnsi="思源黑体 CN Bold" w:cs="Courier New" w:hint="eastAsia"/>
          <w:color w:val="000000"/>
          <w:kern w:val="0"/>
          <w:sz w:val="20"/>
          <w:szCs w:val="20"/>
        </w:rPr>
        <w:t>如下</w:t>
      </w:r>
      <w:r w:rsidR="001D7B8A" w:rsidRPr="004A312E"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  <w:t>：</w:t>
      </w:r>
    </w:p>
    <w:p w:rsidR="00A57515" w:rsidRPr="004A312E" w:rsidRDefault="00A57515" w:rsidP="000F66E4">
      <w:pPr>
        <w:pStyle w:val="a4"/>
        <w:ind w:left="360" w:firstLineChars="0" w:firstLine="0"/>
        <w:jc w:val="left"/>
        <w:rPr>
          <w:rFonts w:ascii="思源黑体 CN Bold" w:eastAsia="思源黑体 CN Bold" w:hAnsi="思源黑体 CN Bold" w:cs="Courier New"/>
          <w:color w:val="000000"/>
          <w:kern w:val="0"/>
          <w:sz w:val="20"/>
          <w:szCs w:val="20"/>
        </w:rPr>
      </w:pPr>
      <w:r w:rsidRPr="004A312E">
        <w:rPr>
          <w:rFonts w:ascii="思源黑体 CN Bold" w:eastAsia="思源黑体 CN Bold" w:hAnsi="思源黑体 CN Bold"/>
          <w:noProof/>
        </w:rPr>
        <w:drawing>
          <wp:inline distT="0" distB="0" distL="0" distR="0" wp14:anchorId="631B297C" wp14:editId="24135BAE">
            <wp:extent cx="5274310" cy="226822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C8" w:rsidRPr="004A312E" w:rsidRDefault="00C06B26" w:rsidP="00A71191">
      <w:pPr>
        <w:pStyle w:val="a4"/>
        <w:ind w:left="360" w:firstLineChars="0" w:firstLine="0"/>
        <w:jc w:val="left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/>
          <w:noProof/>
        </w:rPr>
        <w:drawing>
          <wp:inline distT="0" distB="0" distL="0" distR="0" wp14:anchorId="15B0EFB1" wp14:editId="3FE805BC">
            <wp:extent cx="5274310" cy="234696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BC8" w:rsidRPr="004A312E" w:rsidRDefault="00B93768" w:rsidP="00646BC8">
      <w:pPr>
        <w:pStyle w:val="a4"/>
        <w:numPr>
          <w:ilvl w:val="0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lastRenderedPageBreak/>
        <w:t>实体</w:t>
      </w:r>
      <w:r w:rsidRPr="004A312E">
        <w:rPr>
          <w:rFonts w:ascii="思源黑体 CN Bold" w:eastAsia="思源黑体 CN Bold" w:hAnsi="思源黑体 CN Bold"/>
        </w:rPr>
        <w:t>的</w:t>
      </w:r>
      <w:r w:rsidR="00646BC8" w:rsidRPr="004A312E">
        <w:rPr>
          <w:rFonts w:ascii="思源黑体 CN Bold" w:eastAsia="思源黑体 CN Bold" w:hAnsi="思源黑体 CN Bold"/>
        </w:rPr>
        <w:t>字段类型说明：</w:t>
      </w:r>
    </w:p>
    <w:p w:rsidR="00646BC8" w:rsidRPr="004A312E" w:rsidRDefault="00646BC8" w:rsidP="00646BC8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文本：</w:t>
      </w:r>
      <w:r w:rsidRPr="004A312E">
        <w:rPr>
          <w:rFonts w:ascii="思源黑体 CN Bold" w:eastAsia="思源黑体 CN Bold" w:hAnsi="思源黑体 CN Bold"/>
        </w:rPr>
        <w:t>char</w:t>
      </w:r>
    </w:p>
    <w:p w:rsidR="00646BC8" w:rsidRPr="004A312E" w:rsidRDefault="00646BC8" w:rsidP="00646BC8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长文本：text</w:t>
      </w:r>
    </w:p>
    <w:p w:rsidR="00646BC8" w:rsidRPr="004A312E" w:rsidRDefault="00646BC8" w:rsidP="00646BC8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小数：</w:t>
      </w:r>
      <w:r w:rsidRPr="004A312E">
        <w:rPr>
          <w:rFonts w:ascii="思源黑体 CN Bold" w:eastAsia="思源黑体 CN Bold" w:hAnsi="思源黑体 CN Bold"/>
        </w:rPr>
        <w:t>number</w:t>
      </w:r>
    </w:p>
    <w:p w:rsidR="00646BC8" w:rsidRPr="004A312E" w:rsidRDefault="00646BC8" w:rsidP="00646BC8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整数</w:t>
      </w:r>
      <w:r w:rsidRPr="004A312E">
        <w:rPr>
          <w:rFonts w:ascii="思源黑体 CN Bold" w:eastAsia="思源黑体 CN Bold" w:hAnsi="思源黑体 CN Bold"/>
        </w:rPr>
        <w:t>：integer</w:t>
      </w:r>
    </w:p>
    <w:p w:rsidR="00646BC8" w:rsidRPr="004A312E" w:rsidRDefault="00646BC8" w:rsidP="00646BC8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布尔：</w:t>
      </w:r>
      <w:proofErr w:type="spellStart"/>
      <w:r w:rsidRPr="004A312E">
        <w:rPr>
          <w:rFonts w:ascii="思源黑体 CN Bold" w:eastAsia="思源黑体 CN Bold" w:hAnsi="思源黑体 CN Bold"/>
        </w:rPr>
        <w:t>boolean</w:t>
      </w:r>
      <w:proofErr w:type="spellEnd"/>
    </w:p>
    <w:p w:rsidR="00535C0E" w:rsidRPr="004A312E" w:rsidRDefault="00535C0E" w:rsidP="00535C0E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日期</w:t>
      </w:r>
      <w:r w:rsidRPr="004A312E">
        <w:rPr>
          <w:rFonts w:ascii="思源黑体 CN Bold" w:eastAsia="思源黑体 CN Bold" w:hAnsi="思源黑体 CN Bold"/>
        </w:rPr>
        <w:t>：date</w:t>
      </w:r>
    </w:p>
    <w:p w:rsidR="00535C0E" w:rsidRPr="004A312E" w:rsidRDefault="00535C0E" w:rsidP="00535C0E">
      <w:pPr>
        <w:pStyle w:val="a4"/>
        <w:numPr>
          <w:ilvl w:val="3"/>
          <w:numId w:val="1"/>
        </w:numPr>
        <w:ind w:firstLineChars="0"/>
        <w:rPr>
          <w:rFonts w:ascii="思源黑体 CN Bold" w:eastAsia="思源黑体 CN Bold" w:hAnsi="思源黑体 CN Bold"/>
        </w:rPr>
      </w:pPr>
      <w:r w:rsidRPr="004A312E">
        <w:rPr>
          <w:rFonts w:ascii="思源黑体 CN Bold" w:eastAsia="思源黑体 CN Bold" w:hAnsi="思源黑体 CN Bold" w:hint="eastAsia"/>
        </w:rPr>
        <w:t>长</w:t>
      </w:r>
      <w:r w:rsidRPr="004A312E">
        <w:rPr>
          <w:rFonts w:ascii="思源黑体 CN Bold" w:eastAsia="思源黑体 CN Bold" w:hAnsi="思源黑体 CN Bold"/>
        </w:rPr>
        <w:t>日期：</w:t>
      </w:r>
      <w:proofErr w:type="spellStart"/>
      <w:r w:rsidRPr="004A312E">
        <w:rPr>
          <w:rFonts w:ascii="思源黑体 CN Bold" w:eastAsia="思源黑体 CN Bold" w:hAnsi="思源黑体 CN Bold"/>
        </w:rPr>
        <w:t>longDate</w:t>
      </w:r>
      <w:proofErr w:type="spellEnd"/>
    </w:p>
    <w:p w:rsidR="00646BC8" w:rsidRPr="004A312E" w:rsidRDefault="00646BC8" w:rsidP="00FB6A35">
      <w:pPr>
        <w:pStyle w:val="a4"/>
        <w:ind w:left="360" w:firstLineChars="0" w:firstLine="0"/>
        <w:rPr>
          <w:rFonts w:ascii="思源黑体 CN Bold" w:eastAsia="思源黑体 CN Bold" w:hAnsi="思源黑体 CN Bold"/>
        </w:rPr>
      </w:pPr>
    </w:p>
    <w:sectPr w:rsidR="00646BC8" w:rsidRPr="004A3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87" w:rsidRDefault="00DE4087" w:rsidP="00D90C26">
      <w:r>
        <w:separator/>
      </w:r>
    </w:p>
  </w:endnote>
  <w:endnote w:type="continuationSeparator" w:id="0">
    <w:p w:rsidR="00DE4087" w:rsidRDefault="00DE4087" w:rsidP="00D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思源黑体 CN Bold"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87" w:rsidRDefault="00DE4087" w:rsidP="00D90C26">
      <w:r>
        <w:separator/>
      </w:r>
    </w:p>
  </w:footnote>
  <w:footnote w:type="continuationSeparator" w:id="0">
    <w:p w:rsidR="00DE4087" w:rsidRDefault="00DE4087" w:rsidP="00D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4A4"/>
    <w:multiLevelType w:val="hybridMultilevel"/>
    <w:tmpl w:val="940E551A"/>
    <w:lvl w:ilvl="0" w:tplc="890025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2"/>
    <w:rsid w:val="00072096"/>
    <w:rsid w:val="000A046D"/>
    <w:rsid w:val="000F66E4"/>
    <w:rsid w:val="00112C20"/>
    <w:rsid w:val="00182462"/>
    <w:rsid w:val="00186772"/>
    <w:rsid w:val="00186A26"/>
    <w:rsid w:val="001D548D"/>
    <w:rsid w:val="001D7B8A"/>
    <w:rsid w:val="001F3DC6"/>
    <w:rsid w:val="002203F0"/>
    <w:rsid w:val="00224CD7"/>
    <w:rsid w:val="00243F78"/>
    <w:rsid w:val="003B2D87"/>
    <w:rsid w:val="003B6C44"/>
    <w:rsid w:val="003D25D2"/>
    <w:rsid w:val="00427692"/>
    <w:rsid w:val="004A312E"/>
    <w:rsid w:val="004E2A02"/>
    <w:rsid w:val="0052321F"/>
    <w:rsid w:val="00535C0E"/>
    <w:rsid w:val="0057297A"/>
    <w:rsid w:val="005B0D6A"/>
    <w:rsid w:val="006433E7"/>
    <w:rsid w:val="00646BC8"/>
    <w:rsid w:val="00694437"/>
    <w:rsid w:val="006F0853"/>
    <w:rsid w:val="006F0F82"/>
    <w:rsid w:val="00766EB3"/>
    <w:rsid w:val="00783218"/>
    <w:rsid w:val="007B6C0D"/>
    <w:rsid w:val="007E3DFB"/>
    <w:rsid w:val="00824499"/>
    <w:rsid w:val="0084134D"/>
    <w:rsid w:val="00873195"/>
    <w:rsid w:val="00985078"/>
    <w:rsid w:val="009A4691"/>
    <w:rsid w:val="009B62DF"/>
    <w:rsid w:val="00A33984"/>
    <w:rsid w:val="00A50B61"/>
    <w:rsid w:val="00A57515"/>
    <w:rsid w:val="00A60B8D"/>
    <w:rsid w:val="00A71191"/>
    <w:rsid w:val="00A746FA"/>
    <w:rsid w:val="00AB6E03"/>
    <w:rsid w:val="00B93768"/>
    <w:rsid w:val="00BC1235"/>
    <w:rsid w:val="00C05684"/>
    <w:rsid w:val="00C06B26"/>
    <w:rsid w:val="00C13755"/>
    <w:rsid w:val="00C13819"/>
    <w:rsid w:val="00C604D2"/>
    <w:rsid w:val="00D0269B"/>
    <w:rsid w:val="00D102BC"/>
    <w:rsid w:val="00D350A5"/>
    <w:rsid w:val="00D667B6"/>
    <w:rsid w:val="00D90C26"/>
    <w:rsid w:val="00DE4087"/>
    <w:rsid w:val="00E337B8"/>
    <w:rsid w:val="00E57B20"/>
    <w:rsid w:val="00EE633E"/>
    <w:rsid w:val="00EF48F8"/>
    <w:rsid w:val="00F4513A"/>
    <w:rsid w:val="00F97CB7"/>
    <w:rsid w:val="00FB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60B8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60B8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9443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D90C2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90C26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9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90C2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90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90C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60B8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60B8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94437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D90C2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90C26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90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90C26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90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90C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梁梓灿</dc:creator>
  <cp:keywords/>
  <dc:description/>
  <cp:lastModifiedBy>Windows 用户</cp:lastModifiedBy>
  <cp:revision>75</cp:revision>
  <dcterms:created xsi:type="dcterms:W3CDTF">2018-05-17T05:35:00Z</dcterms:created>
  <dcterms:modified xsi:type="dcterms:W3CDTF">2019-05-21T01:54:00Z</dcterms:modified>
</cp:coreProperties>
</file>